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Apertura de la nueva boutique de Pandora en Valladolid</w:t>
      </w:r>
    </w:p>
    <w:p>
      <w:pPr>
        <w:pStyle w:val="Ttulo2"/>
        <w:rPr>
          <w:color w:val="355269"/>
        </w:rPr>
      </w:pPr>
      <w:r>
        <w:rPr>
          <w:color w:val="355269"/>
        </w:rPr>
        <w:t>Hoy, jueves 20 de septiembre, PANDORA inaugura su nueva boutique en Valladolid en el Centro Comercial Inter IKEA. Clasificado como el centro comercial y de ocio más moderno e innovador de España, cuenta con más de 120 locales que incluyen grandes establecimientos entre tiendas, ocio y restauración.</w:t>
      </w:r>
    </w:p>
    <w:p>
      <w:pPr>
        <w:pStyle w:val="LOnormal"/>
        <w:rPr>
          <w:color w:val="355269"/>
        </w:rPr>
      </w:pPr>
      <w:r>
        <w:rPr>
          <w:color w:val="355269"/>
        </w:rPr>
      </w:r>
    </w:p>
    <w:p>
      <w:pPr>
        <w:pStyle w:val="LOnormal"/>
        <w:jc w:val="left"/>
        <w:rPr/>
      </w:pPr>
      <w:r>
        <w:rPr/>
        <w:t/>
        <w:br/>
        <w:t/>
        <w:br/>
        <w:t>El nuevo espacio PANDORA contará con 43 metros cuadrados distribuidos en un ambiente minimalista y funcional de claras líneas danesas. El contraste entre el suelo de madera rústica y las paredes blancas simboliza los valores de la firma PANDORA: unir lo contemporáneo y lo funcional, con un toque de elegancia y feminidad.</w:t>
        <w:br/>
        <w:t/>
        <w:br/>
        <w:t>Esta nueva boutique PANDORA se une a las ya existentes en Madrid, Zaragoza, Sevilla, Barcelona y Málaga. Tras la inauguración de Gran Plaza 2 (Madrid) y Larios (Málaga), la nueva tienda en el Centro Comercial Inter IKEA se convierte en la cuarta apertura en este año 2012, a la que seguirá otra boutique en el madrileño cetro comercial Xanadú en el mes de septiembre.</w:t>
        <w:br/>
        <w:t/>
        <w:br/>
        <w:t>PANDORA ofrece un nuevo concepto de joyería que inspira la individualidad de cada mujer. Las colecciones ofrecen numerosas y variadas piezas que han sido diseñadas para que cada mujer diseñe, combine y cree de manera individual su propia joya, expresando a través de ella sus gustos, sueños y estilo personal con los pendientes, anillos, pulseras, relojes y charms de PANDORA.</w:t>
        <w:br/>
        <w:t/>
        <w:br/>
        <w:t>SOBRE PANDORA</w:t>
        <w:br/>
        <w:t/>
        <w:br/>
        <w:t>PANDORA diseña, fabrica y comercializa joyería moderna y de acabado a mano a partir de materiales genuinos a precios asequibles. La marca PANDORA vende sus piezas de joyería en más de 65 países en todo el mundo, a través de más de 10.500 puntos de venta, incluyendo 670 boutiques. Fundada en 1982 y con sede en Copenhague, Dinamarca, 30 años después cuenta con más de 5.300 empleados en el mundo de los cuales 3.600 se encuentran en Gemopolis, Tailandia, donde la compañía fabrica sus joyas. PANDORA cotiza en el NASDAQ OMX de la Bolsa de Copenhague en Dinamarca. En 2011, los ingresos totales de Pandora fueron 6.7 billones de DKK (aproximadamente 893 millones de euros). Para obtener más información, visite www.pandora.net/es-es/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47195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