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Casco Antiguo de Altea da sus primeros pasos para ser declarado Conjunto Histórico Artístico</w:t>
      </w:r>
    </w:p>
    <w:p>
      <w:pPr>
        <w:pStyle w:val="Ttulo2"/>
        <w:rPr>
          <w:color w:val="355269"/>
        </w:rPr>
      </w:pPr>
      <w:r>
        <w:rPr>
          <w:color w:val="355269"/>
        </w:rPr>
        <w:t>Altea  es cultura y de eso no hay duda. Este municipio alicantino está realizando una fuerte apuesta por su patrimonio material e inmaterial. Tanto es así, que el Consell Valencià de Cultura ha respaldado las gestiones del Ayuntamiento para declarar Conjunto Histórico Artístico el Casco Antiguo de Altea.</w:t>
      </w:r>
    </w:p>
    <w:p>
      <w:pPr>
        <w:pStyle w:val="LOnormal"/>
        <w:rPr>
          <w:color w:val="355269"/>
        </w:rPr>
      </w:pPr>
      <w:r>
        <w:rPr>
          <w:color w:val="355269"/>
        </w:rPr>
      </w:r>
    </w:p>
    <w:p>
      <w:pPr>
        <w:pStyle w:val="LOnormal"/>
        <w:jc w:val="left"/>
        <w:rPr/>
      </w:pPr>
      <w:r>
        <w:rPr/>
        <w:t/>
        <w:br/>
        <w:t/>
        <w:br/>
        <w:t>Como contrapartida a este nombramiento se estima que esta declaración BIC, con categoría de Conjunto Histórico va a garantizar un doble objetivo: la conservación y promoción de este patrimonio. Es interesante conocer que únicamente existe en la comarca un pueblo con la misma distinción Guadalest y que se ha posicionado como el pueblo más visitado de la Comunidad Valenciana.</w:t>
        <w:br/>
        <w:t/>
        <w:br/>
        <w:t>El Hotel SH Villa Gadea Resort Thalasso es uno de los mejores hoteles de Altea para disfrutar de unas completas vacaciones. Con vistas al Mar Mediterráneo y a tan sólo 3km de la ciudad, este hotel en Altea 5 estrellas se ha convertido en el lugar ideal para deleitarse de unos merecidos días de descanso y relax. Como valor añadido eS conocido por ser el hotel con spa de Altea más sofisticado de la provincia de Alicante, su Centro Tesal Thalasso Spa Altea, donde disfrutar del bienestar, la salud y el relax.</w:t>
        <w:br/>
        <w:t/>
        <w:br/>
        <w:t>La consecución de dicha declaración convertirá a Altea en un potencial reclamo turístico, dinamizando la visita a la ciudad y reconvirtiéndola, como consecuencia, en un potencial destino de Turismo Cultural y por supuesto, de Sol y Playa.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Altea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