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Rodaje en Valencia de una comedia ambientada en los años 40</w:t>
      </w:r>
    </w:p>
    <w:p>
      <w:pPr>
        <w:pStyle w:val="Ttulo2"/>
        <w:rPr>
          <w:color w:val="355269"/>
        </w:rPr>
      </w:pPr>
      <w:r>
        <w:rPr>
          <w:color w:val="355269"/>
        </w:rPr>
        <w:t>Sergio González-Román dirige el cortometraje ambientado en los años 40 que se rodará con cámara Red One MX y donde colabora Valen Arts en la dirección de fotografía.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Durante esta semana en distintas localizaciones de la ciudad de Valencia, el equipo capitaneado por Sergio González-Román comenzará los días de rodaje de una comedia ambientada en los años 40.</w:t>
        <w:br/>
        <w:t/>
        <w:br/>
        <w:t>Música, intriga y mucho enredo serán los ingredientes para este proyecto que cuenta con artistas valencianos del mundo audiovisual. Sergio González-Román y Javier Valenzuela repiten colaboración profesional en este proyecto, tras haber realizado el mediometraje Ishalem: memorias de un vampiro.</w:t>
        <w:br/>
        <w:t/>
        <w:br/>
        <w:t>En la web de Valen Arts iremos publicando fotografías del rodaje y noticias sobre todo el proceso.</w:t>
        <w:br/>
        <w:t/>
        <w:br/>
        <w:t>Pueden ampliar información en www.valenarts.es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46110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2012-08-22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