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Bitpérit, la mejor herramienta de gestión para los peritos</w:t>
      </w:r>
    </w:p>
    <w:p>
      <w:pPr>
        <w:pStyle w:val="Ttulo2"/>
        <w:rPr>
          <w:color w:val="355269"/>
        </w:rPr>
      </w:pPr>
      <w:r>
        <w:rPr>
          <w:color w:val="355269"/>
        </w:rPr>
        <w:t>La solución de Carver Advanced Systems se ha convertido en la alternativa elegida por los despachos periciales
Ágil, sencilla y flexible facilita las gestiones administrativas a través de una plataforma en constante actualización</w:t>
      </w:r>
    </w:p>
    <w:p>
      <w:pPr>
        <w:pStyle w:val="LOnormal"/>
        <w:rPr>
          <w:color w:val="355269"/>
        </w:rPr>
      </w:pPr>
      <w:r>
        <w:rPr>
          <w:color w:val="355269"/>
        </w:rPr>
      </w:r>
    </w:p>
    <w:p>
      <w:pPr>
        <w:pStyle w:val="LOnormal"/>
        <w:jc w:val="left"/>
        <w:rPr/>
      </w:pPr>
      <w:r>
        <w:rPr/>
        <w:t/>
        <w:br/>
        <w:t/>
        <w:br/>
        <w:t>Los cambios en el mercado de servicios IT para el sector asegurador han convertido los productos de Carver Advanced Systems en una clara alternativa tanto para corredurías como para despachos periciales. El gran número de peritos que se interesan por las soluciones de esta compañía tecnológica la ha convertido en una de las líderes en el sector, posicionando a su producto Bitpérit entre los preferidos de los profesionales. Agilidad y sencillez en su uso, así como las constantes mejoras tecnológicas que esta herramienta ha ido implementando en los últimos cinco años, son los elementos diferenciales que Carver ofrece con Bitpérit.</w:t>
        <w:br/>
        <w:t/>
        <w:br/>
        <w:t>Más de 250.000 expedientes anuales tramitados</w:t>
        <w:br/>
        <w:t/>
        <w:br/>
        <w:t>Carver ofrece una profunda experiencia en el sector, con más de 250.000 expedientes tramitados al año a través de su programa de gestión integral de despachos de peritos tasadores. Se trata además de una firma totalmente independiente, sin ninguna vinculación en el sector asegurador. De esta forma ofrece una total autonomía en la toma de decisiones estratégicas.</w:t>
        <w:br/>
        <w:t/>
        <w:br/>
        <w:t>Aumentar la calidad y la productividad</w:t>
        <w:br/>
        <w:t/>
        <w:br/>
        <w:t>Desarrollado por el departamento de ID de Carver Advanced Systems, Bitpérit es una de las soluciones más significativas de la firma para el sector asegurador. Se trata de una solución integral para el périto tasador que ha transformado radicalmente su sistema de trabajo. Bitpérit se comercializa en modalidad SaaS (Software as a Service); La única infraestructura requerida para trabajar con Bitpérit es disponer de ordenadores con conexión a Internet. Del mantenimiento del servidor, del software y del soporte al usuario se hace cargo el equipo técnico de Carver. Ello supone tres claras ventajas: una notable mejora en la calidad del servicio, el aumento de la productividad del périto y, en consecuencia, una mejor atención al cliente.</w:t>
        <w:br/>
        <w:t/>
        <w:br/>
        <w:t>Para más información:</w:t>
        <w:br/>
        <w:t/>
        <w:br/>
        <w:t>SOGUES COMUNICACIÓN</w:t>
        <w:br/>
        <w:t/>
        <w:br/>
        <w:t>T.933682481</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 Comunicación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