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artista inmortaliza a la clase dirigente española en papel higiénico</w:t>
      </w:r>
    </w:p>
    <w:p>
      <w:pPr>
        <w:pStyle w:val="Ttulo2"/>
        <w:rPr>
          <w:color w:val="355269"/>
        </w:rPr>
      </w:pPr>
      <w:r>
        <w:rPr>
          <w:color w:val="355269"/>
        </w:rPr>
        <w:t>Bajo el título IS PAIN, el papel de un Estado, el artista le frère inmortaliza a la clase dirigente española en 17 retratos realizados a bolígrafo negro sobre papel de baño.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dirección de Tiovivo presenta el último proyecto del artista emergente madrileño le frére.</w:t>
        <w:br/>
        <w:t/>
        <w:br/>
        <w:t>Bajo el título IS PAIN, el papel de un Estado, el artista propone una visión muy particular de la actual situación política y social del país</w:t>
        <w:br/>
        <w:t/>
        <w:br/>
        <w:t>El proyecto consta de 17 obras de pequeño formato de dirigentes de partidos políticos, sindicalistas, representantes de la patronal, arzobispos o incluso un popular presentador de televisión, todos ellos retratados a bolígrafo negro sobre papel de baño,</w:t>
        <w:br/>
        <w:t/>
        <w:br/>
        <w:t>Es papel higiénico de toda la vida, marca blanca, pero eso sí, de doble capa, nos confirma le frère (pseudónimo de Pedro R. Trujillo) formado artísticamente a caballo entre España y México, con varias exposiciones colectivas e individuales a los dos lados del charco.</w:t>
        <w:br/>
        <w:t/>
        <w:br/>
        <w:t>Los organizadores subrayan la importancia de la exposición por la fuerte carga social y crítica que lleva implícita, muy adecuada para los tiempos que vivimos</w:t>
        <w:br/>
        <w:t/>
        <w:br/>
        <w:t>El acto de presentación será público y tendrá lugar en el Espacio Tiovivo (C/ del Marqués de Santa Ana 2, Madrid) el próximo jueves 19 de Julio a las 20h.</w:t>
        <w:br/>
        <w:t/>
        <w:br/>
        <w:t>La obra estará expuesta hasta finales del mes de Septiembre.</w:t>
        <w:br/>
        <w:t/>
        <w:br/>
        <w:t>Para la inaguración se espera la asistencia de representantes del mundo del diseño y del arte emergente madrileño</w:t>
        <w:br/>
        <w:t/>
        <w:br/>
        <w:t>www.lefrere.es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