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violencia sexual se suma a la crisis alimentaria que padecen los niños en Mali</w:t>
      </w:r>
    </w:p>
    <w:p>
      <w:pPr>
        <w:pStyle w:val="Ttulo2"/>
        <w:rPr>
          <w:color w:val="355269"/>
        </w:rPr>
      </w:pPr>
      <w:r>
        <w:rPr>
          <w:color w:val="355269"/>
        </w:rPr>
        <w:t>La época del hambre de Malí no sólo ha resultado en una crisis alimentaria. La falta de recursos económicos y alimentarios ponen en riesgo a los niñosy en especial a las niñas de sufrir violencia sexual a la vez que aumenta las tasas de trabajo infantil.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Según un informe del terreno de PLAN, jóvenes de entre 13 y 18 años han denunciado haber sufrido ataques y abusos sexuales en su camino de entre su casa y la fuente de agua. En el mismo informe, se explica cómo la crisis alimentaria que sufre el Sahel, fuerza a los niños a abandonar la escuela para encontrar un trabajo que pueda apoyar a sus familias, cuyos ingresos han bajado drásticamente debido a las malas cosechas que provocaron la crisis alimentaria tanto en Mali como en otros países de la región.</w:t>
        <w:br/>
        <w:t/>
        <w:br/>
        <w:t>Los niños de Sahel, ya no se enfrentan sólo a la crisis alimentaria, según explica Janis Ridsdel, especialista en protección de la infancia de PLAN: Los niños se están volviendo cada vez más vulnerables frente a la violencia, abusos y explotación -incluyendo el tráfico de drogas- debido a la separación familiar, dado que los niños y sus familias migran en busca de comida e ingresos.</w:t>
        <w:br/>
        <w:t/>
        <w:br/>
        <w:t>En el norte del país, actualmente en pleno conflicto, hay cientos de miles de personas desplazadas. Se calcula que hay un total de 167,257 desplazados internos en el país, y otras 172.647 personas refugiadas en las fronteras de Mauritania, Burkina Faso y Níger. PLAN Internacional está distribuyendo ayuda de emergencia en los campos de refugiados de Níger y Burkina Faso y aumentando en las comunidades, con el fin de paliar la crisis alimentaria que sufre la zona.</w:t>
        <w:br/>
        <w:t/>
        <w:br/>
        <w:t>Concha López, directora general de PLAN en España explica que tan importante como la comida, el agua y la asistencia ante una situación de crisis alimentaria, es garantizar la protección infantil. Si la crisis del Sahel está recibiendo escasos fondos, los programas de protección infantil apenas alcanzan el 5% de la cantidad necesaria. Necesitamos programas específicos para identificar, proteger y reunir niños separados o abandonados. Organizaciones como PLAN y agencias internacionales nos enfrentamos a enormes retos logísticos, dado que los niños afectados están dispersados en áreas geográficas masivas.</w:t>
        <w:br/>
        <w:t/>
        <w:br/>
        <w:t>Presente desde hace décadas en Níger, Burkina Faso, Malí, Senegal y Camerún, cinco de los países del Sahel más afectados por la sequía, los proyectos de desarrollo de PLAN, buscan aumentar los niveles de seguridad económica de las familias y reducir en la medida de lo posible los efectos de la crisis alimentaria en la zona. La instalación de sencillos sistemas de riego, la organización de bancos de alimentos y el incremento de los programas de alimentación en las escuelas que garantizan una comida al día a los niños, aumentan la resistencia de la población ante las sequías cíclicas.</w:t>
        <w:br/>
        <w:t/>
        <w:br/>
        <w:t>Para tener más información visita la web de PLAN, http://plan-espana.org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