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Todas las posibilidades para ahorrar combustible con Novatrans</w:t>
      </w:r>
    </w:p>
    <w:p>
      <w:pPr>
        <w:pStyle w:val="Ttulo2"/>
        <w:rPr>
          <w:color w:val="355269"/>
        </w:rPr>
      </w:pPr>
      <w:r>
        <w:rPr>
          <w:color w:val="355269"/>
        </w:rPr>
        <w:t>Novatrans incorpora en su plataforma una nueva aplicación donde el transportista puede calcular el consumo de gasoil, conocer qué gasolinera tiene el litro de gasoil más económico y ofrece nuevas herramientas que permiten ahorrar a la empresa transportista.</w:t>
      </w:r>
    </w:p>
    <w:p>
      <w:pPr>
        <w:pStyle w:val="LOnormal"/>
        <w:rPr>
          <w:color w:val="355269"/>
        </w:rPr>
      </w:pPr>
      <w:r>
        <w:rPr>
          <w:color w:val="355269"/>
        </w:rPr>
      </w:r>
    </w:p>
    <w:p>
      <w:pPr>
        <w:pStyle w:val="LOnormal"/>
        <w:jc w:val="left"/>
        <w:rPr/>
      </w:pPr>
      <w:r>
        <w:rPr/>
        <w:t/>
        <w:br/>
        <w:t/>
        <w:br/>
        <w:t>Las constantes variaciones en el precio de los carburantes siguen debilitando la ya deteriorada cartera de los españoles y la situación es aún más grave para el sector del transporte. Las tensiones financieras europeas y la subida de impuestos en cualquiera de los tres gravámenes aplicados a este producto, en total un 42% sobre el precio del gasóleo, son los principales factores.</w:t>
        <w:br/>
        <w:t/>
        <w:br/>
        <w:t>En esta situación, contar con un buen programa de gestión es esencial, porque puede contribuir a reducir el gasto y, como consecuencia, mejorar estos datos tan negativos. El software Novatrans integra numerosas posibilidades para ayudar a las empresas de transporte a controlar su gasto de combustible y desarrollar un consumo eficiente de los recursos, con la finalidad de optimizar sus beneficios.</w:t>
        <w:br/>
        <w:t/>
        <w:br/>
        <w:t>La aplicación más funcional para lograr dicho objetivo es la geolocalización de todas las gasolineras dentro de la ruta que sigue el transportista y su clasificación por precios. De manera que, simplemente introduciendo los puntos de salida y llegada, el programa automáticamente sitúa en un mapa las estaciones de servicio disponibles para repostar, en rojo si el precio por litro es un 20% más caro, en verde si es un 20% más barato y en amarillo las de precio medio.</w:t>
        <w:br/>
        <w:t/>
        <w:br/>
        <w:t>También es posible realizar la búsqueda de gasolineras que más interesen al transportista introduciendo como filtro un radio de 100 metros, 300 metros, 500 metros o un kilómetro, y por marcas. Novatrans actualiza diariamente desde el Ministerio de Industria los precios de ocho compañías, entre ellas Repsol, Cepsa, Shell, BP, Galp o Petronor.</w:t>
        <w:br/>
        <w:t/>
        <w:br/>
        <w:t>estaciones de repostaje</w:t>
        <w:br/>
        <w:t/>
        <w:br/>
        <w:t>El programa Novatrans facilita que la empresa de transporte pueda llegar a ahorrarse hasta 12 euros en cada repostaje por una diferencia de unos pocos kilómetros. Un proceso que se realiza desde la opción Mapas, en el módulo de Tráfico.</w:t>
        <w:br/>
        <w:t/>
        <w:br/>
        <w:t>Además de esta práctica aplicación, el programa permite desde su módulo de Taller y Gastos llevar a cabo un control exhaustivo de los repostajes, analizando por fecha el consumo de combustible de cada vehículo, cada conductor y cada depósito. Asimismo, Novatrans elabora un listado con el gasto medio de cada uno, considerando el importe cada 100 kilómetros, para poder compararlo con el total de la flota y mejorar la eficacia de la misma.</w:t>
        <w:br/>
        <w:t/>
        <w:br/>
        <w:t>Igualmente, Novatrans pone a disposición de sus clientes una serie de manuales para formar a las empresas en el consumo óptimo de carburante y en el ahorro energético. Uno de ellos, Conducción eficiente para vehículos industriales, recoge consejos muy prácticos para los conductores ante distintas situaciones de tráfico o información sobre la tecnología del motor y del vehículo.</w:t>
        <w:br/>
        <w:t/>
        <w:br/>
        <w:t>Por otro lado, la guía Gestión del combustible en las flotas de transporte por carretera asegura un completo conocimiento sobre la conducción más eficiente con útiles recomendaciones para la medición del consumo, el control del combustible y el mantenimiento del vehículo, incluyendo las ventajas de una adecuada gestión del mismo.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