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Les residències destudiants Xanascat promouen lestudi i la convivència</w:t>
      </w:r>
    </w:p>
    <w:p>
      <w:pPr>
        <w:pStyle w:val="Ttulo2"/>
        <w:rPr>
          <w:color w:val="355269"/>
        </w:rPr>
      </w:pPr>
      <w:r>
        <w:rPr>
          <w:color w:val="355269"/>
        </w:rPr>
        <w:t>La Generalitat de Catalunya té actualment tres residències: El Cerverí de Girona a Girona, Sant Anastasi a Lleida i Canonge Collell a Vic.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Les residències per a estudiants de la Generalitat de Catalunya posen a disposició dels estudiants que hi conviuen tots els recursos i serveis necessaris perquè es sentin com a casa durant lany acadèmic: sales destudi, sala destar i de jocs, televisió, sala dinformàtica amb connexió wifi i impressora, biblioteca, bugaderia, laboratori de fotografia, servei de neteja de lhabitació, calefacció, telèfon públic, etc.</w:t>
        <w:br/>
        <w:t/>
        <w:br/>
        <w:t>A més, les tres residències ofereixen als estudiants informació sobre les activitats culturals i esportives de les ciutats on estan situades per tal que els joves puguin divertir-se, conèixer estudiants daltres països i fomentar valors com la companyonia i la convivència.</w:t>
        <w:br/>
        <w:t/>
        <w:br/>
        <w:t>El Cerverí de Girona (Girona), Sant Anastasi (Lleida) i Canonge Collell (Vic) tenen habitacions de dos i tres places preparades per lestudi, amb armari i bany complet. Els serveis oferits per cadascuna de les residències funcionen tots els dies de la setmana i lallotjament és en règim de pensió completa.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