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Terror en Extremadura</w:t>
      </w:r>
    </w:p>
    <w:p>
      <w:pPr>
        <w:pStyle w:val="Ttulo2"/>
        <w:rPr>
          <w:color w:val="355269"/>
        </w:rPr>
      </w:pPr>
      <w:r>
        <w:rPr>
          <w:color w:val="355269"/>
        </w:rPr>
        <w:t>El largometraje de terror Ocaso, de Luís Cerezo, se presenta en Madrid de Cine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Más de 300 profesionales asistirán a la séptima edición de Madrid de Cine-Spanish Film Screenings. Este año, contará con Enrique Urbizu como padrino y asistirán al mismo más de 300 profesionales, entre agentes de ventas, productores, prensa y compradores internacionales. Se podrán visionar 43 filmes españoles en los screenings y más de 100 en la videoteca, y periodistas de 24 medios podrán entrevistar a los equipos de 21 películas nacionales que se estrenarán próximamente en sus países.</w:t>
        <w:br/>
        <w:t/>
        <w:br/>
        <w:t>Esta séptima edición de Madrid de Cine-Spanish Film Screenings se celebrará en el Hotel Santo Domingo y en los Cines Princesa, que acogerán todas las actividades previstas.</w:t>
        <w:br/>
        <w:t/>
        <w:br/>
        <w:t>Ocaso, la película de terror dirigida por Luís Cerezo ha sido rodada en localizaciones donde se han registrado fenómenos paranormales por periodistas como Jiménez del Oso, Ibáñez Serrador o el equipo de TVE España Directo</w:t>
        <w:br/>
        <w:t/>
        <w:br/>
        <w:t>Protagonizada por actores que interpretaban a un equipo de investigación, gran parte de las escenas han supuesto una prueba para el equipo debido a que la filmación se ha realizado en escenarios como el museo Yusuf Al- Burch, un viejo caserón de Cáceres a la que llaman los Cacereños popularmente La Casa de la Muerte, por los sucesos extraños que allí han sucedido.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28033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