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vino Menos CO2 presenta a las bodegas una calculadora de Huella de Carbono a su medida para mejorar la sostenibilidad</w:t>
      </w:r>
    </w:p>
    <w:p>
      <w:pPr>
        <w:pStyle w:val="Ttulo2"/>
        <w:rPr>
          <w:color w:val="355269"/>
        </w:rPr>
      </w:pPr>
      <w:r>
        <w:rPr>
          <w:color w:val="355269"/>
        </w:rPr>
        <w:t>La calculadora de Huella de Carbono diseñada específicamente para el sector vitivinícola ya es una realidad. El proyecto Más vino menos CO2  llega el próximo martes 12 de junio a Laguardia (Álava) para presentar esta herramienta de medición de emisiones de CO2 específica para bodegas de vino y txakoli que se ha desarrollado en el marco del mismo.</w:t>
      </w:r>
    </w:p>
    <w:p>
      <w:pPr>
        <w:pStyle w:val="LOnormal"/>
        <w:rPr>
          <w:color w:val="355269"/>
        </w:rPr>
      </w:pPr>
      <w:r>
        <w:rPr>
          <w:color w:val="355269"/>
        </w:rPr>
      </w:r>
    </w:p>
    <w:p>
      <w:pPr>
        <w:pStyle w:val="LOnormal"/>
        <w:jc w:val="left"/>
        <w:rPr/>
      </w:pPr>
      <w:r>
        <w:rPr/>
        <w:t/>
        <w:br/>
        <w:t/>
        <w:br/>
        <w:t>La presentación correrá a cargo del impulsor del proyecto, Mendinet (Asociación para el Progreso del Desarrollo Rural del País Vasco), y la asistencia técnica en el proyecto, la firma experta en ecodiseño e innovación ambiental IK Ingeniería.</w:t>
        <w:br/>
        <w:t/>
        <w:br/>
        <w:t>Se trata de una calculadora, cuyo funcionamiento se basa en un extenso inventario que recoge todos los procesos habituales en la viticultura y en la elaboración del vino (ciclo de vida del producto), y es mediante la recopilación de estos datos propios del funcionamiento de las bodegas, como calcula las emisiones de CO2 asociadas a cada uno de los caldos. El cálculo de estas emisiones, conocido comúnmente como la Huella de Carbono, facilita la adopción de acciones por parte de las bodegas para mejorar el impacto ambiental derivado de la producción de sus vinos.</w:t>
        <w:br/>
        <w:t/>
        <w:br/>
        <w:t>La presentación de la calculadora se realizará en una jornada de hora y media de duración (09:00h-10:30h) que lleva por título Bodegas competitivas y sostenibles, en la que además de explicar el funcionamiento y utilidades de la herramienta, se darán a conocer las ventajas competitivas de optar por una estrategia de producción sostenible, así como las subvenciones públicas vigentes en estos momentos a las que pueden optar las bodegas para poner en marcha acciones de certificación de su Huella de Carbono.</w:t>
        <w:br/>
        <w:t/>
        <w:br/>
        <w:t>La asistencia a la jornada es gratuita previa inscripción, que puede realizarse a través de la entidad coordinadora del proyecto Mendinet, enviando un correo electrónico a mendinet@mendinet.org o vía telefónica (945 410 309).</w:t>
        <w:br/>
        <w:t/>
        <w:br/>
        <w:t>Problemática ambiental del vino</w:t>
        <w:br/>
        <w:t/>
        <w:br/>
        <w:t>La producción de vinos y otras bebidas alcohólicas de alta calidad representan un importante patrimonio cultural. Tradicionalmente, los caldos se han elaborado de forma sostenible, pero las actuales tendencias han modificado gradualmente este proceso de producción, aumentando los costes económicos y ambientales. Por ello, el sector del vino en Europa es uno de los más implicados en la reducción de la Huella de Carbono procedente de esta actividad.</w:t>
        <w:br/>
        <w:t/>
        <w:br/>
        <w:t>Conscientes de la necesidad de apostar por la sostenibilidad también en el sector vitivinícola español y de facilitar la tarea a los bodegueros, Mendinet, respaldado por la Red de Desarrollo Rural (REDR) dependiente del Ministerio de Agricultura, Alimentación y Medio Ambiente (MAGRAMA), puso en marcha en 2010 el proyecto Más vino, Menos CO2 del que ya forman parte 14 bodegas de seis comunidades autónomas (Aragón, Mallorca, Murcia, Navarra, País Vasco y Tarragona).</w:t>
        <w:br/>
        <w:t/>
        <w:br/>
        <w:t>Los seis territorios están representados por las siguientes entidades: ASOMO (Asociación para el Desarrollo de las Tierras del Moncayo de Aragón), Asociación Mallorca Rural, Integral (Sociedad para el Desarrollo Rural de Murcia), Grupo de Acción Local de la Zona Media de Navarra, MENDINET, y el Consorci Leader Priorat-Baix Camp de Tarragona. Estas entidades, que representan a más de 150 municipios españoles, son las encargadas de impulsar entre las pequeñas bodegas circunscritas a su territorio el uso de técnicas alternativas para la disminución de los Gases de Efecto Invernadero, la formación de viticultores y técnicos en este área, el trabajo en red, la puesta en común de las experiencias y resultados de las mismas, y la apuesta por el sector vitivinícola por la lucha contra el Cambio Climático.</w:t>
        <w:br/>
        <w:t/>
        <w:br/>
        <w:t>Más información</w:t>
        <w:br/>
        <w:t/>
        <w:br/>
        <w:t>www.masvino-co2.es</w:t>
        <w:br/>
        <w:t/>
        <w:br/>
        <w:t>comunicacion@masvino-co2.es</w:t>
        <w:br/>
        <w:t/>
        <w:br/>
        <w:t>Tel. 945 410 309</w:t>
        <w:br/>
        <w:t/>
        <w:br/>
        <w:t>Martes, 12 de junio de 2012</w:t>
        <w:br/>
        <w:t/>
        <w:br/>
        <w:t>Jornada Bodegas Competitivas y Sostenibles</w:t>
        <w:br/>
        <w:t/>
        <w:br/>
        <w:t>Horario: 9:00  10:30h</w:t>
        <w:br/>
        <w:t/>
        <w:br/>
        <w:t>Lugar: Sede de La Cuadrilla de Laguardia</w:t>
        <w:br/>
        <w:t/>
        <w:br/>
        <w:t>(Carretera Vitoria Gasteiz, 2)</w:t>
        <w:br/>
        <w:t/>
        <w:br/>
        <w:t>LAGUARDIA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01300 Laguardia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