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paro registrado en Navarra descendió en 1.356 personas en mayo y se situó en 49.549 personas desempleadas</w:t>
      </w:r>
    </w:p>
    <w:p>
      <w:pPr>
        <w:pStyle w:val="Ttulo2"/>
        <w:rPr>
          <w:color w:val="355269"/>
        </w:rPr>
      </w:pPr>
      <w:r>
        <w:rPr>
          <w:color w:val="355269"/>
        </w:rPr>
        <w:t>La cifra supone un descenso del 2,66%, mientras que el número de contrataciones ha aumentado en 1.256 respecto al mes anterior</w:t>
      </w:r>
    </w:p>
    <w:p>
      <w:pPr>
        <w:pStyle w:val="LOnormal"/>
        <w:rPr>
          <w:color w:val="355269"/>
        </w:rPr>
      </w:pPr>
      <w:r>
        <w:rPr>
          <w:color w:val="355269"/>
        </w:rPr>
      </w:r>
    </w:p>
    <w:p>
      <w:pPr>
        <w:pStyle w:val="LOnormal"/>
        <w:jc w:val="left"/>
        <w:rPr/>
      </w:pPr>
      <w:r>
        <w:rPr/>
        <w:t/>
        <w:br/>
        <w:t/>
        <w:br/>
        <w:t>El número de personas desempleadas registradas en las Agencias de Empleo del Servicio Navarro de Empleo (SNE) se situó al finalizar el mes de mayo en 49.549 personas, lo que supone un descenso del 2,66% (1.356 personas) respecto al mes anterior en el que el número de desempleados fue de 50.905. En relación a mayo de 2011, el paro registrado ha aumentado en 6.777 personas, lo que representa un aumento del 15,84%.</w:t>
        <w:br/>
        <w:t/>
        <w:br/>
        <w:t>En cuanto a la contratación, el número de contratos con centro de trabajo en Navarra registrados en el Servicio Navarro de Empleo (SNE) fue de 16.963. Ello significa un aumento de 1.256 respecto a abril (7,99%).</w:t>
        <w:br/>
        <w:t/>
        <w:br/>
        <w:t>José Javier Esparza, director gerente del Servicio Navarro de Empleo (SNE), ha señalado que mayo suele ser un mes favorable al empleo en Navarra. Los datos de mayo de 2012 son positivos, ha explicado, porque la Comunidad Foral ha registrado el tercer mayor descenso del paro de España y acumula ya tres meses consecutivos de bajada, en total 2.395 personas desde marzo. Aún así, ha añadido la cifra de paro registrada es mayor que la de mayo del año anterior y, por tanto, hay que seguir trabajando para mejorar las oportunidades de empleo de los ciudadanos.</w:t>
        <w:br/>
        <w:t/>
        <w:br/>
        <w:t>Artículo publicado en Gobierno de Navarra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Gobierno de Navarra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