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Simatex - exposición internacional de maquinaria textil en Argentina del 15 al 17 de mayo.</w:t>
      </w:r>
    </w:p>
    <w:p>
      <w:pPr>
        <w:pStyle w:val="Ttulo2"/>
        <w:rPr>
          <w:color w:val="355269"/>
        </w:rPr>
      </w:pPr>
      <w:r>
        <w:rPr>
          <w:color w:val="355269"/>
        </w:rPr>
        <w:t>La feria Simatex reúne cada dos años a los fabricantes mundiales de tecnología para maquinaria textil. La exposición cubre todos los tipos de máquinas textiles, equipos y servicios: tintura, acabado, hilado, tejido de punto y plano, estampería, productos químicos y más.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Nuestro proveedor Kluber, especializado en lubricantes para todos los sectores industriales, participará con su gama de productos fluorados para cualquier punto de fricción en la industria textil.</w:t>
        <w:br/>
        <w:t/>
        <w:br/>
        <w:t>En Coatresa aplicamos recubrimientos técnicos para la industria textil. El bajo coeficiente de fricción de nuestros recubrimientos facilita el deslizamiento, contribuye a una mayor eficiencia energética y reduce el tiempo de mantenimiento.</w:t>
        <w:br/>
        <w:t/>
        <w:br/>
        <w:t>En Coatresa, desde hace más de 25 años de actividad en el sector de la aplicación de recubrimientos técnicos para la industria textil, ofrecemos soluciones óptimas a base de fluoropolímeros que, entre otras cosas, ayudan a evitar enganches en el tejido, evitar las acumulaciones de residuos en extremos de los bombos secadores, optimizar el transporte y la dosificación de la materia prima y reducir los tiempos de ciclo.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