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Barcelona acoge el encuentro Smart Cities Meeting Point (MeetingPointSC)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17 de mayo a las 9.30h en el Hotel Silken Diagonal de Barcelona tendrá lugar el encuentro en el que se tratarán temas relativos a las Ciudades Inteligentes y de los servicios y recursos disponibles para aplicar las nuevas tecnologías al urbanismo y la vida en las ciudades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Smart Cities Meeting Point es la segunda edición de los eventos programados para 2012 promovidos por ONO y organizados por el portal especializado en SaaS, Pymecrunch.com. Grandes profesionales y expertos en nuevas tecnologías se reunirán y estarán a disposición de los asistentes a través de talleres, mesas redondas, foros y networking.</w:t>
        <w:br/>
        <w:t/>
        <w:br/>
        <w:t>El objetivo del encuentro es que tanto PYMES como autónomos, puedan recurrir a los expertos para resolver dudas y conocer con claridad los recursos a su alcance. El programa comprende: dos talleres con Toni Mascaró (eMascaró) y Alfredo Romeo (Intelify) seguidos de una mesa redonda sobre Oportunidades y retos de negocio en las Cuidades Inteligentes en la que participarán José Picó (d3 Espacio y Arquitectura, Redex.es), Jordi Echevarría (Everis Smart Cities), Pilar Conesa (Anteverti) y Javier Martín de Loogic.com como moderador. Además del III Foro Startups Meeting Point, en el que participan tres proyectos y ocho inversores tecnológicos.</w:t>
        <w:br/>
        <w:t/>
        <w:br/>
        <w:t>Smart Cities Meeting Point de Ono contará con un seguimiento continuo online a través de su blog (meetingpointblog.es), su cuenta en Twitter (@meetingpointes) y su página en Facebook.</w:t>
        <w:br/>
        <w:t/>
        <w:br/>
        <w:t>Inscripciones en: http://meetingpointblog.es/inscripciones-smartcities/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