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fin podemos decir que un mes fue lluvioso</w:t>
      </w:r>
    </w:p>
    <w:p>
      <w:pPr>
        <w:pStyle w:val="Ttulo2"/>
        <w:rPr>
          <w:color w:val="355269"/>
        </w:rPr>
      </w:pPr>
      <w:r>
        <w:rPr>
          <w:color w:val="355269"/>
        </w:rPr>
        <w:t>Madrid, 14 de mayo de 2012.- José Antonio Maldonado, director de www.eltiempo.es, la Web de información meteorológica líder en España, habla en su blog sobre los datos sobre el tiempo recogidos en el mes de abril</w:t>
      </w:r>
    </w:p>
    <w:p>
      <w:pPr>
        <w:pStyle w:val="LOnormal"/>
        <w:rPr>
          <w:color w:val="355269"/>
        </w:rPr>
      </w:pPr>
      <w:r>
        <w:rPr>
          <w:color w:val="355269"/>
        </w:rPr>
      </w:r>
    </w:p>
    <w:p>
      <w:pPr>
        <w:pStyle w:val="LOnormal"/>
        <w:jc w:val="left"/>
        <w:rPr/>
      </w:pPr>
      <w:r>
        <w:rPr/>
        <w:t/>
        <w:br/>
        <w:t/>
        <w:br/>
        <w:t>De sobra es sabido que cuando se dice que entre dos personas se han comido un pollo no quiere decir que a cada uno le haya correspondido la mitad. Y digo esto porque es muy probable que haya personas que no estén de acuerdo con el titular que precede a estas líneas, dado que en la zona en la que residen, durante abril, que es a la treintena a la que aquí se hace referencia, no se prodigaron las precipitaciones, pero ese calificativo se justifica porque fueron más las comarcas en las que la pluviometría total estuvo por encima del valor medio que aquellas otras en las que fue inferior al mismo, afirma el meteorólogo.</w:t>
        <w:br/>
        <w:t/>
        <w:br/>
        <w:t>En dos, Salamanca y Pamplona, estableciendo la comparación entre lo que cayó en este mes y la cantidad media en abril en esas localidades, se puede decir que fue extremadamente húmedo; en dieciocho, La Coruña, Lugo, Orense, Oviedo, Santander, Bilbao, San Sebastián, Zamora, Valladolid, Burgos, Palencia, Soria, Segovia, Ávila, Huesca, Tarragona, Cuenca y Jaén, fue muy húmedo; en diecisiete, Pontevedra, Vitoria, León, Logroño, Zaragoza, Teruel, Lérida, Madrid, Guadalajara, Toledo, Ciudad Real, Cádiz, Málaga, Granada, Ceuta, Palma de Mallorca y Las Palmas de Gran Canaria, fue húmedo. Lo que se recogió estuvo muy próximo o coincidió plenamente con el valor normal en seis capitales de provincia, Gerona, Barcelona, Albacete, Cáceres, Valencia y Castellón de la Palana. El mes fue muy seco en Huelva y Almería y seco en las siete restantes.</w:t>
        <w:br/>
        <w:t/>
        <w:br/>
        <w:t>En cuanto a las temperaturas también es digno de resaltar que hubo cambios significativos con respecto al mes anterior. En abril predominaron los valores inferiores a los valores medios en contrapartida a lo que sucedió en marzo. Concretamente, esa circunstancia, temperaturas medias por debajo de la normal, se dio en treinta y cinco capitales de provincia, La Coruña (-0,9ºC), Lugo (-1,2ºC), Pontevedra (-2,4ºC), Orense (-0,9ºC), Oviedo (-1,2ºC), Santander (-1,5º), Bilbao (-0,1ª)San Sebastián (-0,7ºC), Vitoria (-0,4ºC), León (-1,5ºC), Zamora (-1,0ºC), Salamanca (-0,9ºC), Valladolid (-1,3ºC), Palencia (-1,3ºC), Burgos (-1,2ºC), Soria (-1,2ºC), Segovia (-1,9ºC), Ávila (-0,5º), Pamplona (-0,2ºC), Madrid (-0,7ºC), Guadalajara (-0,5ºC), Cuenca (-0,3ºC), Toledo (-0,8ºC); Ciudad Real (-0,1ºC), Cáceres (-1,2ºC), Badajoz (-1,4ºC), Huelva (-0,9), Sevilla (-0,6ºC), Cádiz (-0,3ºC), Granada (-0,9º), Jaén (-0,4ºC), Almería(-0,8ºC), Ceuta (-0,2ºC), Las Palmas de Gran Canaria (-0,2), Santa Cruz de Tenerife (-0,3ºC); solo coincidió con el valor normal en Logroño y fue superior al mismo en los observatorios de las otras dieciséis capitales.</w:t>
        <w:br/>
        <w:t/>
        <w:br/>
        <w:t>En este periodo también hubo varios records en comparación con los meses de abril que le precedieron, llamando la atención, como podrá observarse, el caso de Santander donde se registraron dos records termométricos tan dispares entre sí. Fueron los siguientes:</w:t>
        <w:br/>
        <w:t/>
        <w:br/>
        <w:t>Temperatura máxima absoluta:</w:t>
        <w:br/>
        <w:t/>
        <w:br/>
        <w:t>Palma de Mallorca: 30,1ºC. El anterior era de 29,2ºC (1961)</w:t>
        <w:br/>
        <w:t/>
        <w:br/>
        <w:t>Temperatura media de las máximas altas:</w:t>
        <w:br/>
        <w:t/>
        <w:br/>
        <w:t>Santander: 13,9ºC. El anterior era 13,4ºC (1956)</w:t>
        <w:br/>
        <w:t/>
        <w:br/>
        <w:t>Temperatura media de las mínimas bajas:</w:t>
        <w:br/>
        <w:t/>
        <w:br/>
        <w:t>Santander: 11ºC. El anterior era de 11,6ºC</w:t>
        <w:br/>
        <w:t/>
        <w:br/>
        <w:t>Cantidad de precipitación mensual:</w:t>
        <w:br/>
        <w:t/>
        <w:br/>
        <w:t>Segovia: 109,3mm. El anterior era de 83,7mm</w:t>
        <w:br/>
        <w:t/>
        <w:br/>
        <w:t>Número de días de lluvia:</w:t>
        <w:br/>
        <w:t/>
        <w:br/>
        <w:t>Santander: 25. El anterior era de 21 (1999)</w:t>
        <w:br/>
        <w:t/>
        <w:br/>
        <w:t>Número de días de nieve:</w:t>
        <w:br/>
        <w:t/>
        <w:br/>
        <w:t>Segovia: 5. El anterior era de 4 (1995).</w:t>
        <w:br/>
        <w:t/>
        <w:br/>
        <w:t>Rachas máximas de viento:</w:t>
        <w:br/>
        <w:t/>
        <w:br/>
        <w:t>Lugo: 75 km/h. El anterior era de 73 Km/h (19989</w:t>
        <w:br/>
        <w:t/>
        <w:br/>
        <w:t>Ávila: 81 Km/h. El anterior era de 75 Km/h (1989)</w:t>
        <w:br/>
        <w:t/>
        <w:br/>
        <w:t>Almería: 104. El anterior era de 98 Km/h (2008)</w:t>
        <w:br/>
        <w:t/>
        <w:br/>
        <w:t>Melilla: 102 Km/h. El anterior era de 101 Km/h (1978)</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