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FUTBOLEROS DE TODA EUROPA COMPITEN GRACIAS A INDESIT</w:t>
      </w:r>
    </w:p>
    <w:p>
      <w:pPr>
        <w:pStyle w:val="Ttulo2"/>
        <w:rPr>
          <w:color w:val="355269"/>
        </w:rPr>
      </w:pPr>
      <w:r>
        <w:rPr>
          <w:color w:val="355269"/>
        </w:rPr>
        <w:t>	El concurso Indesit Football Talents llega a su fin con 64 ganadores que disputarán un partido en el Emirates Stadium de Londres, entrenados por leyendas como Papin o Zola
	Los cuatro equipos, compuestos por 16 jugadores escogidos por la comunidad virtual y por un jurado formado por jugadores del Arsenal, del AC Milan, del Paris Saint Germain y del Shakhtar Donetsk, disputarán un torneo el 15 de Mayo</w:t>
      </w:r>
    </w:p>
    <w:p>
      <w:pPr>
        <w:pStyle w:val="LOnormal"/>
        <w:rPr>
          <w:color w:val="355269"/>
        </w:rPr>
      </w:pPr>
      <w:r>
        <w:rPr>
          <w:color w:val="355269"/>
        </w:rPr>
      </w:r>
    </w:p>
    <w:p>
      <w:pPr>
        <w:pStyle w:val="LOnormal"/>
        <w:jc w:val="left"/>
        <w:rPr/>
      </w:pPr>
      <w:r>
        <w:rPr/>
        <w:t/>
        <w:br/>
        <w:t/>
        <w:br/>
        <w:t>Madrid, 11 de mayo de 2012.- Indesit Football Talents, la competición organizada por la marca de electrodomésticos Indesit dirigida a los amantes del fútbol europeo, se clausuró el pasado 26 de abril obteniendo un gran éxito como muestran las cifras alcanzadas: desde su inauguración, el 20 de febrero, 7.000 personas se registraron en la web football.indesit.com y 140.000 personas se hicieron fans en la página de Facebook, generando una media diaria de 18.500 comentarios. Una vez registrados, los candidatos crearon su perfil y enviaron el material que ilustró su pasión por este deporte.</w:t>
        <w:br/>
        <w:t/>
        <w:br/>
        <w:t>El premio al que optaban era una oportunidad única: la posibilidad de ser seleccionado por jugadores del A.C. Milan, Arsenal, Paris Saint Germain and Shakhtar Donetsk para lucir sus colores y ser entrenados por leyendas del fútbol internacional para participar en la final que se celebró en el Emirates Stadium de Londres.</w:t>
        <w:br/>
        <w:t/>
        <w:br/>
        <w:t>Los 64 ganadores seleccionados que viajarán a Londres forman un grupo complejo formado por hombres y mujeres de diferentes nacionalidades (Franceses, italianos, armenios y ucranianos). Sin embargo, a pesar de las diferencias en cuestión de procedencia, todas estas personas tienen en común su pasión por el fútbol y su uso de conceptos como respeto, integridad, juego limpio, trabajo en equipo, emoción y sueños.</w:t>
        <w:br/>
        <w:t/>
        <w:br/>
        <w:t>Todos los ganadores lograron atraer la atención de la comunidad online compartiendo con ella un espacio de sus vidas y demostrando su creatividad. Esta comunidad, formada por hombres y mujeres de todas las edades que hicieron que creciera cada día, participó con entusiasmo además de ejercer de jurado de los concursantes. Además, cada equipo tendrá el privilegio de ser entrenado por jugadores que han marcado el fútbol europeo en los últimos años. el jurado contó entre sus miembros con figuras tan de este deporte como Jean Pierre Papin (Balón de Oro en 1991), Gianfranco Zola, Robert Pires y Daniele Massaro se encargarán de compartir sus conocimientos y experiencia con los escogidos.</w:t>
        <w:br/>
        <w:t/>
        <w:br/>
        <w:t>El Concurso Indesit Football Talents nos ha sorprendido día a día por el número de registros y por la calidad de los contenidos y la amplia participación de la comunidad. Esto demuestra lo mucho que los fans del fútbol han apreciado esta iniciativa y nos anima a seguir pensando en maneras de fomentar el Genuine Football Fan, concepto que aúna todas nuestras actividades relacionadas con el fútbol, explica Marco Rota, Director de Marketing de Indesit Company. Después de haber iniciado en julio de 2011 nuestra estrategia para posicionarnos dentro del mundo del fútbol mediante los patrocinios del Arsenal, del A.C. Milan, del Paris Saint Germain del Shakhtar,decidimos inmediatamente involucrarnos también con toda la gente que apoya este deporte en un único evento, y por eso estamos muy orgullosos de que haya tenido tanto éxito. Además también estamos muy contentos porque los clubs de fútbol se han mostrado muy colaboradores con el proyecto, lo cual ha sido fundamental para su éxito.</w:t>
        <w:br/>
        <w:t/>
        <w:br/>
        <w:t>El concepto básico del proyecto es el de seguidores genuinos del fútbol, como Indesit ha denominado a sus usuarios, que refleja la esencia misma de la marca: la eficiencia genuina.</w:t>
        <w:br/>
        <w:t/>
        <w:br/>
        <w:t>Todos los datos y los nombres de los ganadores del concurso Indesit Football Talents pueden encontrarse en http://football.indesit.com.</w:t>
        <w:br/>
        <w:t/>
        <w:br/>
        <w:t>Sobre Indesit</w:t>
        <w:br/>
        <w:t/>
        <w:br/>
        <w:t>Indesit mantiene un compromiso constante con la mejora de sus productos. De hecho, la innovación es la base de su éxito. Por eso Indesit es en la actualidad la marca líder en Europa en el mercado de libre instalación. Sus productos son la respuesta a las necesidades más avanzadas: son eficientes, fiables, fáciles de usar y respetuosos con el medioambiente, electrodomésticos basados en soluciones innovadoras que simplifican el día a día. Más allá de la calidad técnica, Indesit también ha considerado siempre el diseño una prioridad, como demuestra su colaboración con Giugiaro (que comenzó en 1995 y todavía continúa) cosechando muchos éxitos a lo largo de todo el mundo.</w:t>
        <w:br/>
        <w:t/>
        <w:br/>
        <w:t>Indesit es una marca comercial de Indesit Company Spa.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