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Lalimentació sana arriba als menjadors escolars de la mà de Gurmet.cat</w:t>
      </w:r>
    </w:p>
    <w:p>
      <w:pPr>
        <w:pStyle w:val="Ttulo2"/>
        <w:rPr>
          <w:color w:val="355269"/>
        </w:rPr>
      </w:pPr>
      <w:r>
        <w:rPr>
          <w:color w:val="355269"/>
        </w:rPr>
        <w:t>Lempresa Gurmet.cat aposta per la cuina casolana amb productes catalans per tal que els infants adquireixin hàbits alimentaris salidables.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Lempresa catalana Gurmet.cat aposta per oferir un servei de qualitat als menjadors escolars fugint dels plats precuinats i optant per la cuina casolana feta del dia. Nascuda per donar cobertura al món de la restauració collectiva, està formada per professionals dels sectors de la restauració, el lleure i leducació.</w:t>
        <w:br/>
        <w:t/>
        <w:br/>
        <w:t>Gurmet.cat posa a labast de les escoles i collegis catalans la possibilitat doferir àpats de qualitat elaborats amb productes frescos i de la terra. Així, potencia el consum de proximitat, i transmet als nens la importància de mantenir uns hàbits alimentaris saludables.</w:t>
        <w:br/>
        <w:t/>
        <w:br/>
        <w:t>Lempresa de restauració també vol educar als infants en termes de sostenibilitat, reciclatge i consum responsable dels aliments. En aquest sentit, Gurmet.cat ha entrat a formar part de lAgenda 21 de Catalunya, projecte dàmbit europeu que té com a objectiu dimpulsar la sostenibilitat en diferents sectors, incloent el de lalimentació, comptant amb la participació dels diferents agents socials.</w:t>
        <w:br/>
        <w:t/>
        <w:br/>
        <w:t>http://www.gurmet.cat/web/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08023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2012-05-11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