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Els Bodeguers califica a Ceremonia Reserva de Autor 2007 como el mejor reserva del año en la Comunidad Valenciana</w:t>
      </w:r>
    </w:p>
    <w:p>
      <w:pPr>
        <w:pStyle w:val="Ttulo2"/>
        <w:rPr>
          <w:color w:val="355269"/>
        </w:rPr>
      </w:pPr>
      <w:r>
        <w:rPr>
          <w:color w:val="355269"/>
        </w:rPr>
        <w:t>Ceremonia Reserva de Autor 2007, la primera marca de vino embotellado de alta gama en la Comunidad Valenciana, ha sido reconocido como mejor reserva del año de la Comunidad Valenciana en la cata a ciegas que, anualmente, celebra Els Bodeguers en reconocimiento de la calidad y el esfuerzo que realizan las bodegas de esta autonomía en la elaboración de vino.</w:t>
      </w:r>
    </w:p>
    <w:p>
      <w:pPr>
        <w:pStyle w:val="LOnormal"/>
        <w:rPr>
          <w:color w:val="355269"/>
        </w:rPr>
      </w:pPr>
      <w:r>
        <w:rPr>
          <w:color w:val="355269"/>
        </w:rPr>
      </w:r>
    </w:p>
    <w:p>
      <w:pPr>
        <w:pStyle w:val="LOnormal"/>
        <w:jc w:val="left"/>
        <w:rPr/>
      </w:pPr>
      <w:r>
        <w:rPr/>
        <w:t/>
        <w:br/>
        <w:t/>
        <w:br/>
        <w:t>Por su parte, Hoya de Cadenas 2011 también ha sido galardonado en la categoría de vino blanco joven, ocupando una tercera posición que proyecta y reconoce el esfuerzo de Bodegas Vicente Gandia por la elaboración de vinos competitivos, con una excelente relación calidad precio y que sepan responder a las inquietudes tanto de amantes del vino como de consumidores ocasionales, dentro y fuera de España.</w:t>
        <w:br/>
        <w:t/>
        <w:br/>
        <w:t>Con esta calificación, Bodegas Vicente Gandia ha mostrado su satisfacción porque una de las Asociaciones que más han trabajado por los vinos valencianos, como es Els Bodeguers, haya manifestado su apoyo a por Ceremonia Reserva de Autor 2007 como el mejor vino en la categoría reserva, poniendo de manifiesto el recorrido y la demanda, determinada por su calidad, que tiene la marca Ceremonia entre los amantes del vino valencianos, y de todo el mundo.</w:t>
        <w:br/>
        <w:t/>
        <w:br/>
        <w:t>El premio de Els Bodeguers viene a sumarse a los reconocimientos nacionales e internacionales generados por Ceremonia a lo largo de su historia, tanto en ferias nacionales como internacionales, entre las que destacan Vinexpo (Burdeos) etc.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Comunidad Valenciana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