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SEGURclick  Nuevo diseño web</w:t>
      </w:r>
    </w:p>
    <w:p>
      <w:pPr>
        <w:pStyle w:val="Ttulo2"/>
        <w:rPr>
          <w:color w:val="355269"/>
        </w:rPr>
      </w:pPr>
      <w:r>
        <w:rPr>
          <w:color w:val="355269"/>
        </w:rPr>
        <w:t>El portal www.segurclick.com dedicado a la comercialización online de seguros, ha actualizado su imagen corporativa</w:t>
      </w:r>
    </w:p>
    <w:p>
      <w:pPr>
        <w:pStyle w:val="LOnormal"/>
        <w:rPr>
          <w:color w:val="355269"/>
        </w:rPr>
      </w:pPr>
      <w:r>
        <w:rPr>
          <w:color w:val="355269"/>
        </w:rPr>
      </w:r>
    </w:p>
    <w:p>
      <w:pPr>
        <w:pStyle w:val="LOnormal"/>
        <w:jc w:val="left"/>
        <w:rPr/>
      </w:pPr>
      <w:r>
        <w:rPr/>
        <w:t/>
        <w:br/>
        <w:t/>
        <w:br/>
        <w:t>El portal www.segurclick.com dedicado a la comercialización online de seguros, ha actualizado su imagen corporativa con un aspecto renovado y con importantes novedades. Además de la mejora en su diseño web, ha actualizado su catálogo de productos ofreciendo interesantes novedades, como el seguro para motos y quads o el seguro de hogar básico, especialmente adaptado para segunda vivienda o vivienda de vacaciones.</w:t>
        <w:br/>
        <w:t/>
        <w:br/>
        <w:t>Estas novedades vienen a completar la oferta de productos ya existente. En la actualidad, se ofertan más de 15 productos entre los que destacan especialmente aquellos dedicados al segmento del ocio como los seguros de caza y pesca, el seguro de embarcación de recreo o el seguro para practicar golf o esquí .</w:t>
        <w:br/>
        <w:t/>
        <w:br/>
        <w:t>En su nuevo diseño se han aplicado las últimas tecnologías, se ha mejorado el aspecto gráfico, la funcionalidad en la navegación y se ha incluido también el acceso a nuestras redes sociales para que los usuarios puedan compartir la información de una manera fácil y eficiente.</w:t>
        <w:br/>
        <w:t/>
        <w:br/>
        <w:t>SEGURclick está trabajando también en una versión para dispositivos móviles y en breve se añadirán nuevos productos como el seguro de salud dental dentro de su estrategia de ofrecer una oferta completa de seguros personales.</w:t>
        <w:br/>
        <w:t/>
        <w:br/>
        <w:t>Segurclick sigue trabajando con compañías de seguros de reconocido prestigio seleccionando los productos en función de las necesidades de los clientes para obtener las mejores coberturas con el precio más ajustado.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48160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