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CatalunyaCaixa saca el fondo CX Bolsa Dividendos FI</w:t>
      </w:r>
    </w:p>
    <w:p>
      <w:pPr>
        <w:pStyle w:val="Ttulo2"/>
        <w:rPr>
          <w:color w:val="355269"/>
        </w:rPr>
      </w:pPr>
      <w:r>
        <w:rPr>
          <w:color w:val="355269"/>
        </w:rPr>
        <w:t>Invierte en empresas que ofrecen una atractiva remuneración al accionista con una cartera de acciones diversificadas tanto desde el punto de vista sectorial como geográfico.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fondo CX Bolsa Dividendos FI es un fondo de renta variable internacional queinvierte mayoritariamente (al menos un 75%) en activos de renta variable cotizadosde empresas que presentan, de forma recurrente, una elevada rentabilidad pordividendo.</w:t>
        <w:br/>
        <w:t/>
        <w:br/>
        <w:t>En el ámbito geográfico, los valores invertidos se centran en compañías ubicadas enpaíses de la OCDE, principalmente Europa y los Estados Unidos, con un máximo del20% en compañías de países emergentes.</w:t>
        <w:br/>
        <w:t/>
        <w:br/>
        <w:t>¿Para quién está pensado?</w:t>
        <w:br/>
        <w:t/>
        <w:br/>
        <w:t>Para inversores dispuestos a asumir un nivel de riesgo más alto para obtener más rentabilidad:</w:t>
        <w:br/>
        <w:t/>
        <w:br/>
        <w:t>PERFIL DE RIESGO: AGRESIVO</w:t>
        <w:br/>
        <w:t/>
        <w:br/>
        <w:t>Horizonte temporal de la inversión: aproximadamente 4 años.</w:t>
        <w:br/>
        <w:t/>
        <w:br/>
        <w:t>Ventajas:</w:t>
        <w:br/>
        <w:t/>
        <w:br/>
        <w:t>Diversificación de la inversión: el fondo permite tener una mayor y mejor carteradiversificada de empresas cotizadas con reparto de dividendos, sin necesidad deinvertir directamente en bolsa.</w:t>
        <w:br/>
        <w:t/>
        <w:br/>
        <w:t>Planificación fiscal: es un fondo de inversión de capitalización que permitetributar en el momento en el que el partícipe rescata. Es decir, permite acumularlas ganancias y no tributar por ellas hasta el momento del reembolso. Sin embargo,permite establecer una operatoria periódica de reembolso emulandor el pago de</w:t>
        <w:br/>
        <w:t/>
        <w:br/>
        <w:t>dividendos, sin necesidad de invertir directamente en estas compañías.</w:t>
        <w:br/>
        <w:t/>
        <w:br/>
        <w:t>Compañías con dividendos atractivos: el fondo CX Bolsa Dividendos FI invierteen aquellas compañías que suelen mostrar mejores rendimientos que los índices ensituaciones de mercado inciertas.</w:t>
        <w:br/>
        <w:t/>
        <w:br/>
        <w:t>TAMBIÉN TE PUEDE INTERESAR</w:t>
        <w:br/>
        <w:t/>
        <w:br/>
        <w:t>CX Mundibolsa: invierte en los mejores sectores económicos y zonas geográficas de todo el mundo.</w:t>
        <w:br/>
        <w:t/>
        <w:br/>
        <w:t>Depósito Fiscal: un depósito donde tú decides cuándo quieres tributar por el rendimiento obtenido.</w:t>
        <w:br/>
        <w:t/>
        <w:br/>
        <w:t>Más Información:CX Bolsa Dividendos FI CatalunyaCaixa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El fondo CX Bolsa Dividendos FI es un fondo de renta variable internacional queinvierte 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