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clásico Barca-Madrid</w:t>
      </w:r>
    </w:p>
    <w:p>
      <w:pPr>
        <w:pStyle w:val="Ttulo2"/>
        <w:rPr>
          <w:color w:val="355269"/>
        </w:rPr>
      </w:pPr>
      <w:r>
        <w:rPr>
          <w:color w:val="355269"/>
        </w:rPr>
        <w:t>Las casas de apuestas dan como favorito al Real Madrid.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Todo listo para el clásico partido como se le conoce entre el FC Barcelona y el Real Madrid que se llevará a cabo el sábado día 21 abril a partir de las 20:00 horas en el Camp Nou. Y es que la atención que ha suscitado este encuentro no es para menos, ya que el Barca esta a solo cuatro puntos del Real Madrid en la tabla de posiciones.</w:t>
        <w:br/>
        <w:t/>
        <w:br/>
        <w:t>Este partido entre el Barcelona y el Real Madrid, quien sale como favorito según las casas de apuestas. Ha acaparado la atención del fútbol mundial y se espera que más de 400 millones de teleespectadores lo vean a nivel mundial.</w:t>
        <w:br/>
        <w:t/>
        <w:br/>
        <w:t>El fútbol es sin duda alguna el deporte favorito de millones de personas y las casas de apuestas ya se están preparando para hacer sus pronósticos de quien será el favorito para este clásico encuentro entre estos dos eternos rivales del fútbol español.</w:t>
        <w:br/>
        <w:t/>
        <w:br/>
        <w:t>La Web</w:t>
        <w:br/>
        <w:t/>
        <w:br/>
        <w:t>Casas de apuestas</w:t>
        <w:br/>
        <w:t/>
        <w:br/>
        <w:t>ofrece los mejores bonos de apuestas para que realices tus apuestas, ya que solo trabajan con una selección de las principales casas de apuestas, mas seguras y confiables. Además te brindan una guía de apuestas que incluye: formato de cuotas, herramientas, técnicas de apuestas, tipos de apuestas y los tipos de casas de apuestas.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1254666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