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EUDE recibe al coche eléctrico</w:t>
      </w:r>
    </w:p>
    <w:p>
      <w:pPr>
        <w:pStyle w:val="Ttulo2"/>
        <w:rPr>
          <w:color w:val="355269"/>
        </w:rPr>
      </w:pPr>
      <w:r>
        <w:rPr>
          <w:color w:val="355269"/>
        </w:rPr>
        <w:t>Álvaro Rodríguez, Profesor del Máster de Gestión Ambiental, Calidad y Auditoría para Empresas de EUDE, nos muestra las características y los beneficios del coche eléctrico que está probando en la actualidad y con el que ha venido a dar sus clases durante estos días.</w:t>
      </w:r>
    </w:p>
    <w:p>
      <w:pPr>
        <w:pStyle w:val="LOnormal"/>
        <w:rPr>
          <w:color w:val="355269"/>
        </w:rPr>
      </w:pPr>
      <w:r>
        <w:rPr>
          <w:color w:val="355269"/>
        </w:rPr>
      </w:r>
    </w:p>
    <w:p>
      <w:pPr>
        <w:pStyle w:val="LOnormal"/>
        <w:jc w:val="left"/>
        <w:rPr/>
      </w:pPr>
      <w:r>
        <w:rPr/>
        <w:t/>
        <w:br/>
        <w:t/>
        <w:br/>
        <w:t>Álvaro Rodríguez, Profesor del Máster de Gestión Ambiental, Calidad y Auditoría para Empresas de EUDE, nos muestra las características y los beneficios del coche eléctrico que está probando en la actualidad y con el que ha venido a dar sus clases durante estos días.</w:t>
        <w:br/>
        <w:t/>
        <w:br/>
        <w:t>La reducción en la emisión de gases contaminantes es uno de los principales objetivos en la conservación de nuestro medio ambiente. En este sentido, el coche eléctrico se sitúa como la solución para el transporte del futuro, debido al empleo de electricidad para la recarga de las baterías, con lo que la emisión de CO2 a la atmósfera es nula (es importante señalar la necesidad de que la electricidad se derive de energías renovables). Además, por otro lado, la reducción de la contaminación acústica es otra gran ventaja, ya que el ruido emitido es prácticamente imperceptible.</w:t>
        <w:br/>
        <w:t/>
        <w:br/>
        <w:t>Sin embargo, de momento son pocos los coches eléctricos en el mercado, debido a los elevados costes y a la escasa autonomía de estos vehículos. En concreto, el Peugot ION que nos presenta Álvaro Rodríguez tiene una autonomía de 150 Km, lo cual no permite realizar grandes desplazamientos, pero sí es muy útil para cortas y medias distancias.</w:t>
        <w:br/>
        <w:t/>
        <w:br/>
        <w:t>En el siguiente vídeo Álvaro Rodríguez nos expone las particularidades y anécdotas de la experiencia de conducir un coche eléctrico.</w:t>
        <w:br/>
        <w:t/>
        <w:br/>
        <w:t>VER VIDEO COCHE ELÉCTRICO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