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primera tienda online especializada en cremas antimanchas</w:t>
      </w:r>
    </w:p>
    <w:p>
      <w:pPr>
        <w:pStyle w:val="Ttulo2"/>
        <w:rPr>
          <w:color w:val="355269"/>
        </w:rPr>
      </w:pPr>
      <w:r>
        <w:rPr>
          <w:color w:val="355269"/>
        </w:rPr>
        <w:t>CremasAntimanchas.es nace con el objetivo de dar servicio a todas aquellas personas que buscan tratamientos para sus manchas cutáneas.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CremasAntimanchas.es se podrán comprar cremas antimanchas y todo tipo de productos despigmentantes y aclarantes de las más prestigiosas marcas del sector.</w:t>
        <w:br/>
        <w:t/>
        <w:br/>
        <w:t>CremasAntimanchas.es nace con el propósito de prestar un servicio profesional y de calidad, en el que lo más importante sea una atención al cliente personalizada, proporcionándole un asesoramiento integral acerca de sus necesidades cosméticas.</w:t>
        <w:br/>
        <w:t/>
        <w:br/>
        <w:t>Otra de las señas de identidad de CremasAntimanchas.es son sus precios altamente competitivos. Además, dispone de un programa de fidelización que premia al cliente con puntos canjeables por interesantes descuentos.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Sevilla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