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Antenas camufladas y colegios, riesgos de leucemias</w:t>
      </w:r>
    </w:p>
    <w:p>
      <w:pPr>
        <w:pStyle w:val="Ttulo2"/>
        <w:rPr>
          <w:color w:val="355269"/>
        </w:rPr>
      </w:pPr>
      <w:r>
        <w:rPr>
          <w:color w:val="355269"/>
        </w:rPr>
        <w:t>La empres madrileña Bioelectrica destapa 4 antenas camufladas en el barrio de las tablas, 3 de las cuales a lado de colegio infantiles y de primaria.</w:t>
      </w:r>
    </w:p>
    <w:p>
      <w:pPr>
        <w:pStyle w:val="LOnormal"/>
        <w:rPr>
          <w:color w:val="355269"/>
        </w:rPr>
      </w:pPr>
      <w:r>
        <w:rPr>
          <w:color w:val="355269"/>
        </w:rPr>
      </w:r>
    </w:p>
    <w:p>
      <w:pPr>
        <w:pStyle w:val="LOnormal"/>
        <w:jc w:val="left"/>
        <w:rPr/>
      </w:pPr>
      <w:r>
        <w:rPr/>
        <w:t/>
        <w:br/>
        <w:t/>
        <w:br/>
        <w:t>Un informe de medicion encargado por un particular pone en evidencia la existencia de antenas camufladas en la proxmidades de 4 escuelas en el barrio madrileño de Las Tablas.</w:t>
        <w:br/>
        <w:t/>
        <w:br/>
        <w:t>Segun el informe redactado por Bioelecrica bien 4 colectivos escolares estarian a riesgo de padecerleucemias.</w:t>
        <w:br/>
        <w:t/>
        <w:br/>
        <w:t>Las palablas del tecnico en bioelectricidad S.G. reportadas en el estudioson contundente:</w:t>
        <w:br/>
        <w:t/>
        <w:br/>
        <w:t>... hemos medidos en la cercania de los colegios y de los parques infantiles cercano a estas estaciones base de telefonia movilmimetizadas y hemos encontrados valores de radiaciones electromagneticasque ponenhasta en riesgo de leucemia...</w:t>
        <w:br/>
        <w:t/>
        <w:br/>
        <w:t>... hay que post poner los interese de los bancos y de las operadoras a la salud de nuestro hijos..</w:t>
        <w:br/>
        <w:t/>
        <w:br/>
        <w:t>Segun informan los vecinos del barrio deLas Tablas estas4 antenas camufladasde propriedad de Telefonicas España estarian emplazadas en edificios residenciales de propiedad del banco Santandery estubiero transmitiendo de forma ilegal por mas de1 año.</w:t>
        <w:br/>
        <w:t/>
        <w:br/>
        <w:t>Mas info en el blog oficial dela impresa.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