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Mi hijo parece un cromo</w:t>
      </w:r>
    </w:p>
    <w:p>
      <w:pPr>
        <w:pStyle w:val="Ttulo2"/>
        <w:rPr>
          <w:color w:val="355269"/>
        </w:rPr>
      </w:pPr>
      <w:r>
        <w:rPr>
          <w:color w:val="355269"/>
        </w:rPr>
        <w:t>Las cicatrices son algo habitual en los niños, algunas de ellas en zonas muy visibles como la cara
Kelo-cote es el innovador gel de silicona que previene y trata cualquier tipo de cicatriz reciente o antigua
Es un producto que puede aplicarse en niños y en pieles sensibles 
Kelo-cote también es ideal para las madres tras las cesáreas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Caídas, saltos, golpes, tropiezos, No se puede evitar que los niños se hagan cortes y heridas, pero lo que sí se puede hacer es tratar las posteriores cicatrices. Los Laboratorios Sinclair Pharma presentan Kelo-cote, su innovador gel de silicona para prevenir y tratar cicatrices de cualquier tipo, sean recientes o antiguas. Kelo-cote se posiciona también como un producto ideal para las madres que después de una cesárea padecen cicatrices antiestéticas y visibles.</w:t>
        <w:br/>
        <w:t/>
        <w:br/>
        <w:t>Más de 1.800 pacientes en ensayos clínicos certifican la eficacia de Kelo-cote tanto en la prevención como en el tratamiento de cicatrices. Este producto se comercializa en 40 países y se presenta también con factor de protección 30, el Kelo-cote UV, que es resistente al agua.</w:t>
        <w:br/>
        <w:t/>
        <w:br/>
        <w:t>Los niños y Kelo-cote</w:t>
        <w:br/>
        <w:t/>
        <w:br/>
        <w:t>Kelo-cote y Kelo-cote UV pueden aplicarse sin ningún efecto secundario en niños y pieles sensibles (en niños menores de 6 años, se recomienda consultarlo previamente con el especialista). Actúan regulando la pérdida de agua y disminuyendo la producción anormal de colágeno con lo que consiguen suavizar y reducir las cicatrices abultadas, reducir el enrojecimiento, aliviar el picor y las molestias asociadas a las cicatrices.</w:t>
        <w:br/>
        <w:t/>
        <w:br/>
        <w:t>Puede aplicarse en cualquier tipo de cicatriz, nueva o de hace 4 años. Se recomienda la aplicación de una pequeña gota de Kelo-cote dos veces al día, en una capa muy fina que cubra la cicatriz. Es importante asegurarnos que el área afectada esté limpia y seca antes de la aplicación de Kelo-cote y dejar secar durante 4 ó 5 minutos. En el caso de aplicar Kelo-coteUV, debemos extenderlo sobre la cicatriz 30 minutos antes de la exposición al sol. No necesita reaplicación y es muy cómodo para los niños ya que es muy resistente al agua.</w:t>
        <w:br/>
        <w:t/>
        <w:br/>
        <w:t>Los resultados pueden percibirse al cabo de 2-3 meses. En este tiempo Kelo-cote ayudará a tratar la cicatriz disimulándola, unificando el tono y suavizando la piel.</w:t>
        <w:br/>
        <w:t/>
        <w:br/>
        <w:t>Las mamás y Kelo-cote</w:t>
        <w:br/>
        <w:t/>
        <w:br/>
        <w:t>Kelo-cote, además de ser un gel de silicona que ayuda a tratar las cicatrices de los más pequeños, es muy útil para aquellas madres con embarazos que han requerido de una cesárea y cuya cicatriz es más o menos visible.</w:t>
        <w:br/>
        <w:t/>
        <w:br/>
        <w:t>Así, el 83% de madres de la Sociedad de Madres con Embarazos Múltiples que probaron el producto, lo recomendaría a otras madres (con gemelos, trillizos,) con cicatrices importantes.</w:t>
        <w:br/>
        <w:t/>
        <w:br/>
        <w:t>En estos casos, las cicatrices de las cesáreas son muy habituales y las cicatrices son muy sensibles y causan dolor y picor con el simple roce de la ropa o con cualquier presión que se realice en la zona. Kelo-cote ayuda a disminuir notablemente la sensibilidad de la cicatriz, como pudieron comprobar más de 2/3 de las madres.</w:t>
        <w:br/>
        <w:t/>
        <w:br/>
        <w:t>Kelo-cote se posiciona así como un producto ideal también para las mamás, al conseguir devolverles la confianza, difuminar sus cicatrices más visibles y disminuir la sensibilidad que causan.</w:t>
        <w:br/>
        <w:t/>
        <w:br/>
        <w:t>De venta en farmacias:</w:t>
        <w:br/>
        <w:t/>
        <w:br/>
        <w:t>PVP aprox: 38,40€ Kelo-cote /46,40€ Kelo-cote UV</w:t>
        <w:br/>
        <w:t/>
        <w:br/>
        <w:t>Para más información:</w:t>
        <w:br/>
        <w:t/>
        <w:br/>
        <w:t>SOGUES COMUNICACIÓN</w:t>
        <w:br/>
        <w:t/>
        <w:br/>
        <w:t>T.93.368.24.81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