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430.000 familias serán desahuciadas hasta 2016, según alteba</w:t>
      </w:r>
    </w:p>
    <w:p>
      <w:pPr>
        <w:pStyle w:val="Ttulo2"/>
        <w:rPr>
          <w:color w:val="355269"/>
        </w:rPr>
      </w:pPr>
      <w:r>
        <w:rPr>
          <w:color w:val="355269"/>
        </w:rPr>
        <w:t>A lo largo de los próximos cuatro años, más de 430.000 familias en españa serán desahuciadas debido al impago de la hipoteca de su vivienda, según cálculos de alteba, compañía dedicada a la gestión de activos inmobiliarios</w:t>
      </w:r>
    </w:p>
    <w:p>
      <w:pPr>
        <w:pStyle w:val="LOnormal"/>
        <w:rPr>
          <w:color w:val="355269"/>
        </w:rPr>
      </w:pPr>
      <w:r>
        <w:rPr>
          <w:color w:val="355269"/>
        </w:rPr>
      </w:r>
    </w:p>
    <w:p>
      <w:pPr>
        <w:pStyle w:val="LOnormal"/>
        <w:jc w:val="left"/>
        <w:rPr/>
      </w:pPr>
      <w:r>
        <w:rPr/>
        <w:t/>
        <w:br/>
        <w:t/>
        <w:br/>
        <w:t>alteba da esta cifra tras analizar los datos de ejecuciones hipotecarias, de morosidad y de desempleo. la empresa calcula queel 74% de los deudores hipotecarios que fueron calificados como dudosos en 2010 terminaron sufriendo el embargo de su vivienda, así como el 67% de los que llegaron a esta situación en 2011</w:t>
        <w:br/>
        <w:t/>
        <w:br/>
        <w:t>de este modo, si se mantiene el mismo ritmo de ejecuciones, en el periodo de tiempo que va desde 2012 hasta fin de 2015 se sumarán 430.000 nuevos desahucios a la estadística. rafael martín, presidente de alteba, advierte de queexisten muy pocas soluciones de alojamiento para familias que han pasado por un desahucio, por la falta de recursos de que disponen para seguir adelante</w:t>
        <w:br/>
        <w:t/>
        <w:br/>
        <w:t>Artículo publicado en Idealista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Idealista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