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AXA flexibiliza su seguro de Hogar </w:t>
      </w:r>
    </w:p>
    <w:p>
      <w:pPr>
        <w:pStyle w:val="Ttulo2"/>
        <w:rPr>
          <w:color w:val="355269"/>
        </w:rPr>
      </w:pPr>
      <w:r>
        <w:rPr>
          <w:color w:val="355269"/>
        </w:rPr>
        <w:t>El cliente crea su seguro con diferentes coberturas y servicios  ajustando el precio final sin perder calidad de servicio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Pagar sólo por lo que necesitas. Bajo ese concepto, AXA inició el</w:t>
        <w:br/>
        <w:t/>
        <w:br/>
        <w:t>pasado año su estrategia comercial para mejorar su competitividad</w:t>
        <w:br/>
        <w:t/>
        <w:br/>
        <w:t>en el seguro de Automóvil en un entorno de guerra de precios,</w:t>
        <w:br/>
        <w:t/>
        <w:br/>
        <w:t>mejorando la oferta de su producto sin repercutir en la calidad del</w:t>
        <w:br/>
        <w:t/>
        <w:br/>
        <w:t>servicio ni en la rentabilidad del negocio. Ahora, tras constatar el</w:t>
        <w:br/>
        <w:t/>
        <w:br/>
        <w:t>éxito de esta fórmula tanto en la Nueva Producción como en el</w:t>
        <w:br/>
        <w:t/>
        <w:br/>
        <w:t>margen técnico de Auto, la aseguradora lanza Hogar Flexible bajo</w:t>
        <w:br/>
        <w:t/>
        <w:br/>
        <w:t>la misma filosofía. </w:t>
        <w:br/>
        <w:t/>
        <w:br/>
        <w:t>El cliente será el que decida el precio de su seguro de hogar a través de</w:t>
        <w:br/>
        <w:t/>
        <w:br/>
        <w:t>la selección de las coberturas y servicios que necesita. Además, por</w:t>
        <w:br/>
        <w:t/>
        <w:br/>
        <w:t>primera vez en España, AXA incorpora en Hogar coberturas</w:t>
        <w:br/>
        <w:t/>
        <w:br/>
        <w:t>tradicionalmente exclusivas del seguro de Auto que reducen el precio</w:t>
        <w:br/>
        <w:t/>
        <w:br/>
        <w:t>del seguro, como el copago o el uso exclusivo de reparadores de la red</w:t>
        <w:br/>
        <w:t/>
        <w:br/>
        <w:t>AXA Calidad. Todo ello manteniendo la calidad del servicio con la que</w:t>
        <w:br/>
        <w:t/>
        <w:br/>
        <w:t>AXA quiere diferenciarse de sus competidores.</w:t>
        <w:br/>
        <w:t/>
        <w:br/>
        <w:t>Asimismo, y al igual que ocurre con Auto, el nuevo producto de hogar</w:t>
        <w:br/>
        <w:t/>
        <w:br/>
        <w:t>revaloriza la figura del mediador de seguros, ya que su labor de</w:t>
        <w:br/>
        <w:t/>
        <w:br/>
        <w:t>asesoramiento se hace más evidente a la hora de ayudar a sus clientes</w:t>
        <w:br/>
        <w:t/>
        <w:br/>
        <w:t>en el diseño del producto que mejor se adapte a sus necesidades reales</w:t>
        <w:br/>
        <w:t/>
        <w:br/>
        <w:t>de aseguramiento.</w:t>
        <w:br/>
        <w:t/>
        <w:br/>
        <w:t>Para Jaume Miquel, responsable de Particulares de AXA España el</w:t>
        <w:br/>
        <w:t/>
        <w:br/>
        <w:t>mayor bien material que tienen las familias, los hogares y el contenido</w:t>
        <w:br/>
        <w:t/>
        <w:br/>
        <w:t>de los mismos, ha de tener la mejor protección, y eso no es siempre la</w:t>
        <w:br/>
        <w:t/>
        <w:br/>
        <w:t>más cara, sino la más adecuada a cada familia. </w:t>
        <w:br/>
        <w:t/>
        <w:br/>
        <w:t>Tras el éxito de Auto Flexible hemos lanzado Hogar Flexible con la</w:t>
        <w:br/>
        <w:t/>
        <w:br/>
        <w:t>misma orientación. Que el cliente pueda elegir el seguro que necesita y</w:t>
        <w:br/>
        <w:t/>
        <w:br/>
        <w:t>pague sólo por lo que contrate, sin reducir la calidad del servicio, ha</w:t>
        <w:br/>
        <w:t/>
        <w:br/>
        <w:t>añadido Miquel.</w:t>
        <w:br/>
        <w:t/>
        <w:br/>
        <w:t>Hogar Flexible cuenta con tre</w:t>
        <w:br/>
        <w:t/>
        <w:br/>
        <w:t>Artículo publicado en AXA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AXA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