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Joselu ya ha superado su registro goleador de la temporada pasada</w:t>
      </w:r>
    </w:p>
    <w:p>
      <w:pPr>
        <w:pStyle w:val="Ttulo2"/>
        <w:rPr>
          <w:color w:val="355269"/>
        </w:rPr>
      </w:pPr>
      <w:r>
        <w:rPr>
          <w:color w:val="355269"/>
        </w:rPr>
        <w:t>El Castilla lidera el grupo I de la Segunda B con 19 victorias, 7 empates y 5 derrotas,64 puntos y 61 goles a favor.</w:t>
      </w:r>
    </w:p>
    <w:p>
      <w:pPr>
        <w:pStyle w:val="LOnormal"/>
        <w:rPr>
          <w:color w:val="355269"/>
        </w:rPr>
      </w:pPr>
      <w:r>
        <w:rPr>
          <w:color w:val="355269"/>
        </w:rPr>
      </w:r>
    </w:p>
    <w:p>
      <w:pPr>
        <w:pStyle w:val="LOnormal"/>
        <w:jc w:val="left"/>
        <w:rPr/>
      </w:pPr>
      <w:r>
        <w:rPr/>
        <w:t/>
        <w:br/>
        <w:t/>
        <w:br/>
        <w:t>Suma y sigue. Esa es la premisa a la que se ha enganchado el pichichi del Castilla. El gol que firmó Joselu en el último encuentro ante el Toledo tuvo dos significados importantes. Por un lado, supuso un importante triunfo para el equipo, que sigue sumando puntos en la recta final del campeonato para asegurarse el liderato del grupo. Y por otro, fue el gol número 15 del delantero en las 31 jornadas ligueras disputadas hasta la fecha, cifra que supera los 14 anotados la temporada pasada. Un registro que le sitúa, junto al delantero del Motañeros, Rubén Rivera, como pichichi del grupo I de la Segunda B.</w:t>
        <w:br/>
        <w:t/>
        <w:br/>
        <w:t>Elarietegallego no para de mejorar sus números de cara a la portería rival desde que debutara en partido oficial con el filial blanco la pasada campaña ante el Coruxo. La temporada 2010-11 la cerró como máximo goleador del Castilla junto a Morata gracias a los 14 tantos firmados en la competición liguera. Registro que ya ha superado en las 31 jornadas disputadas esta campaña. Al delantero aún le restan sieteencuentros para aumentar esta cifra.</w:t>
        <w:br/>
        <w:t/>
        <w:br/>
        <w:t>Artículo publicado en Real Madrid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Real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