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Opel Coche Oficial en ECOTRIMAD 2012  </w:t>
      </w:r>
    </w:p>
    <w:p>
      <w:pPr>
        <w:pStyle w:val="Ttulo2"/>
        <w:rPr>
          <w:color w:val="355269"/>
        </w:rPr>
      </w:pPr>
      <w:r>
        <w:rPr>
          <w:color w:val="355269"/>
        </w:rPr>
        <w:t>La marca apoya el deporte a través de ECOTRIMAD. El Sistema FlexFix de Opel, único en la industria, el mejor sistema de transporte de bicicletas</w:t>
      </w:r>
    </w:p>
    <w:p>
      <w:pPr>
        <w:pStyle w:val="LOnormal"/>
        <w:rPr>
          <w:color w:val="355269"/>
        </w:rPr>
      </w:pPr>
      <w:r>
        <w:rPr>
          <w:color w:val="355269"/>
        </w:rPr>
      </w:r>
    </w:p>
    <w:p>
      <w:pPr>
        <w:pStyle w:val="LOnormal"/>
        <w:jc w:val="left"/>
        <w:rPr/>
      </w:pPr>
      <w:r>
        <w:rPr/>
        <w:t/>
        <w:br/>
        <w:t/>
        <w:br/>
        <w:t>El próximo 12 de mayo tendrá lugar en Buitrago de Lozoya la segunda edición de ECOTRIMAD, una competición de Triatlón de larga distancia que quiere convertirse en un referente nacional e internacional de este deporte.</w:t>
        <w:br/>
        <w:t/>
        <w:br/>
        <w:t>Los valores que ECOTRIMAD quiere transmitir, Respeto al Medio Ambiente, Espíritu de Superación así como los asociados con el deporte en sí, encajan perfectamente con los atributos de Opel por lo que la marca alemana ha decidido unirse al proyecto convirtiéndose en el Coche Oficial del encuentro deportivo.</w:t>
        <w:br/>
        <w:t/>
        <w:br/>
        <w:t>Desde Opel siempre nos hemos sentido muy cerca del deporte, porque defendemos los mismos valores. Además, ECOTRIMAD, al igual que Opel, tiene una clara vocación medioambiental, como demuestran nuestra gama ecoFLEX y el primer coche eléctrico de Autonomía Extendida, el Ampera, que acaba de ganar el Coche del Año en Europa, dijo Paula Bartolomé, Directora de Marketing de Opel en España.</w:t>
        <w:br/>
        <w:t/>
        <w:br/>
        <w:t>Una parte importante del triatlón es la prueba ciclista. Y aquí, Opel también aporta un plus exclusivo de la marca gracias a su sistema FlexFix, el sistema para el transporte de bicicletas integrado en el vehículo de Opel. Se trata de un sistema rápido, cómodo y ergonómico que permite transportar dos bicicletas con ruedas de entre 18 y 28 pulgadas y hasta 20 kg cada una.El FlexFix está listo en menos de 2 minutos y siempre está disponible. FlexFix se extrae y se esconde en el parachoques trasero como si fuera un cajón y está cerca del suelo.</w:t>
        <w:br/>
        <w:t/>
        <w:br/>
        <w:t>No se necesitan herramientas o accesorios especiales ni un sitio especial para guardarlo en el garaje, ya que, cuando no se utiliza, desaparece por completo tras el parachoques trasero.</w:t>
        <w:br/>
        <w:t/>
        <w:br/>
        <w:t>Ahora, con la segunda generación del FlexFix, disponible en el Zafira Tourer y en el Astra Sports Tourer, se pueden transportar hasta cuatro bicicletas de hasta 30 kg de peso pudiéndose abatir para abrir el portón con las bicicletas montadas.</w:t>
        <w:br/>
        <w:t/>
        <w:br/>
        <w:t>Artículo publicado en OPEL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OPEL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