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1er Concurso de cuentos de Sant Jordi Eurofitness</w:t>
      </w:r>
    </w:p>
    <w:p>
      <w:pPr>
        <w:pStyle w:val="Ttulo2"/>
        <w:rPr>
          <w:color w:val="355269"/>
        </w:rPr>
      </w:pPr>
      <w:r>
        <w:rPr>
          <w:color w:val="355269"/>
        </w:rPr>
        <w:t>En los centros deportivos Eurofitness se celebra el 1er concurso de cuentos de Sant Jordi para que clientes y no clientes participen en este evento.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clubs Eurofitness celebramos la primera edición del concurso de cuentos de Sant Jordi. Del 12 de marzo al 6 de abril podréis hacer llegar vuestro cuento con un máximo de 4 páginas de extensión y con el uso obligatorio de las palabras: dragón, eurofitness.com, piscina y cinta de correr.</w:t>
        <w:br/>
        <w:t/>
        <w:br/>
        <w:t>De entre todos los participantes, el jurado escogerá los 15 mejores y los publicará en el facebook de los centros. Los 5 cuentos que consigan más votos ganarán un pack Escápate de Dakota Box, que consiste en una noche para dos personas en un hotel a elegir y el desayuno!</w:t>
        <w:br/>
        <w:t/>
        <w:br/>
        <w:t>Envía tu cuento a la dirección comercial@eurofitness.com</w:t>
        <w:br/>
        <w:t/>
        <w:br/>
        <w:t>Participa ...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08012/Barcelona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