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Informe de viabilidad técnica y económica en energías renovables para el sector del Transporte</w:t>
      </w:r>
    </w:p>
    <w:p>
      <w:pPr>
        <w:pStyle w:val="Ttulo2"/>
        <w:rPr>
          <w:color w:val="355269"/>
        </w:rPr>
      </w:pPr>
      <w:r>
        <w:rPr>
          <w:color w:val="355269"/>
        </w:rPr>
        <w:t>e-intelligent ha desarrollado un nuevo informe de inteligencia competitiva en el campo de la eficiencia energética que analiza la viabilidad técnica y económica de la tecnología de volantes de inercia para el almacenamiento de energía en el sector del transporte.</w:t>
      </w:r>
    </w:p>
    <w:p>
      <w:pPr>
        <w:pStyle w:val="LOnormal"/>
        <w:rPr>
          <w:color w:val="355269"/>
        </w:rPr>
      </w:pPr>
      <w:r>
        <w:rPr>
          <w:color w:val="355269"/>
        </w:rPr>
      </w:r>
    </w:p>
    <w:p>
      <w:pPr>
        <w:pStyle w:val="LOnormal"/>
        <w:jc w:val="left"/>
        <w:rPr/>
      </w:pPr>
      <w:r>
        <w:rPr/>
        <w:t/>
        <w:br/>
        <w:t/>
        <w:br/>
        <w:t>e-intelligent ha desarrollado un nuevo informe de inteligencia competitiva en el campo de la eficiencia energética que analiza la viabilidad técnica y económica de la tecnología de volantes de inercia para el almacenamiento de energía en el sector del transporte.</w:t>
        <w:br/>
        <w:t/>
        <w:br/>
        <w:t>Entre los aspectos técnicos destaca la revisión del estado del arte de patentes utilizando un código específico de la clasificación de patentes verdes de la Oficina de Patentes Europea con ayuda de la herramienta profesional VICUBO, identificando los líderes del sector y los mercados más interesantes. Además de vigilar el entorno, mediante noticias y normativas que afectan al sector.</w:t>
        <w:br/>
        <w:t/>
        <w:br/>
        <w:t>Dentro de las implicaciones económicas el informe analiza:</w:t>
        <w:br/>
        <w:t/>
        <w:br/>
        <w:t>El mercado potencial de esta tecnología para el sector de los coches eléctricos</w:t>
        <w:br/>
        <w:t/>
        <w:br/>
        <w:t>Las posibilidades con mayor interés técnico y económico para su implantación en el mercado español.</w:t>
        <w:br/>
        <w:t/>
        <w:br/>
        <w:t>Dentro de las implicaciones legales, el informe incluye en análisis de las barreras legales y de los posibles incentivos estratégicos establecidos para estas nuevas aplicaciones en el sector de las tecnologías de eficiencia energética.</w:t>
        <w:br/>
        <w:t/>
        <w:br/>
        <w:t>El informe abre el camino para nuevas líneas de investigación para empresas del sector del transporte que podrían mejorar su estrategia empresarial con la diversificación de aplicaciones en el sector de las tecnologías para la mejora de la eficiencia energética.</w:t>
        <w:br/>
        <w:t/>
        <w:br/>
        <w:t>Si esta interesado en este informe puede solicitarlo a través de nuestro formulario de contacto en www.e-intelligent.es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