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MEWA ayuda a las imprentas en rentabilidad, ahorro de costes y protección medioambiental</w:t>
      </w:r>
    </w:p>
    <w:p>
      <w:pPr>
        <w:pStyle w:val="Ttulo2"/>
        <w:rPr>
          <w:color w:val="355269"/>
        </w:rPr>
      </w:pPr>
      <w:r>
        <w:rPr>
          <w:color w:val="355269"/>
        </w:rPr>
        <w:t>El servicio completo de los paños de limpieza de  la empresa MEWA Servicio Textil permite a las imprentas mejorar la rentabilidad de sus recursos - por medio del ahorro de costes- y facilita el cumplimiento de la legislación vigente en materia de gestión de residuos, impulsando así su competitividad.</w:t>
      </w:r>
    </w:p>
    <w:p>
      <w:pPr>
        <w:pStyle w:val="LOnormal"/>
        <w:rPr>
          <w:color w:val="355269"/>
        </w:rPr>
      </w:pPr>
      <w:r>
        <w:rPr>
          <w:color w:val="355269"/>
        </w:rPr>
      </w:r>
    </w:p>
    <w:p>
      <w:pPr>
        <w:pStyle w:val="LOnormal"/>
        <w:jc w:val="left"/>
        <w:rPr/>
      </w:pPr>
      <w:r>
        <w:rPr/>
        <w:t/>
        <w:br/>
        <w:t/>
        <w:br/>
        <w:t>MEWA Textil-Service, una de las principales empresas de gestión textil de Europa, proporciona a las imprentas un alto valor añadido y mejora su competitividad en el mercado. Esta empresa internacional ofrece a sus clientes todo un sistema de gestión de sus textiles industriales. En estos servicios se incluyen: un asesoramiento integral, un equipamiento fiel a las peticiones del cliente, un intercambio regular de los paños usados - que serán lavados de acuerdo a las últimas normas y regulaciones medioambientales- y no menos importante, unos controles de calidad fiables. De esta forma, las imprentas ahorran costes, mantienen adecuadamente su maquinaria y mejoran su productividad centrándose en el día a día del negocio.</w:t>
        <w:br/>
        <w:t/>
        <w:br/>
        <w:t>Las imprentas emplean grandes cantidades de productos inflamables y tóxicos, como por ejemplo, disolventes. Estas materias son perjudiciales no solo para el medio ambiente, sino también para los empleados, la maquinaria y herramientas de estas empresas. Por otro lado, los materiales de limpieza utilizados para su eliminación pueden estar afectados por normativas ambientales relevantes para el almacenamiento y el transporte.</w:t>
        <w:br/>
        <w:t/>
        <w:br/>
        <w:t>Al limpiar la tinta del rodillo de impresión, un trozo de papel limpio o un textil se convierte en un objeto que debe cumplir con numerosas normativas. MEWA, actuando como un eficaz socio, asume cargas administrativas y de organización a las compañías, resuelve los problemas de almacenaje, crea transparencia en los costes y las libra de las preocupaciones sobre el cumplimiento de los requisitos de protección del medio ambiente y eliminación de residuos. Así mismo, MEWA se encarga de todas las obligaciones relacionadas con la carga y transporte de mercancías peligrosas.</w:t>
        <w:br/>
        <w:t/>
        <w:br/>
        <w:t>Para una limpieza óptima de las herramientas, MEWA ofrece una amplia gama de paños de limpieza con un servicio completo. Desde paños resistentes y altamente absorbentes como MEWATEX, hasta los libres de pelusa MEWATEX Ultra para superficies delicadas, ofreciendo la solución idónea para cualquier uso. Estos paños poseen la cualidad de absorber varias veces su propio peso frente la suciedad de aceites, pinturas y disolventes. Los paños de limpieza MEWA no son considerados residuos y son, por el momento, los únicos paños reutilizables del mercado, que además cumplen con las regulaciones medioambientales.</w:t>
        <w:br/>
        <w:t/>
        <w:br/>
        <w:t>Para garantizar la seguridad del servicio que proporciona MEWA, la compañía ha desarrollado unos contenedores especializados denominados Safety Container SaCon. Estos contenedores están certificados por la ONU y permiten un organizado almacenamiento en el lugar de trabajo y prevención frente a incendios. Asimismo, aseguran el transporte de acuerdo a las exigencias legales existentes.</w:t>
        <w:br/>
        <w:t/>
        <w:br/>
        <w:t>De este modo, las imprentas pueden centrarse en su actividad y delegar la preocupación por el cumplimiento de la responsabilidad ambiental, a la par que ahorran costes y materiales.</w:t>
        <w:br/>
        <w:t/>
        <w:br/>
        <w:t>MEWA, además, aprovecha los residuos y los aceites que extrae de los paños como fuente de energía. Desde nuestra compañía, la conciencia medioambiental, el servicio al cliente y la minuciosidad son fundamentales en nuestro día a día. Es algo que nos convierte en una compañía única en el mercado, explica Karl-Stephan Schneider, Gerente de MEWA España.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28224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