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AOM Peluquería y Estética emprende una iniciativa solidaria.</w:t>
      </w:r>
    </w:p>
    <w:p>
      <w:pPr>
        <w:pStyle w:val="Ttulo2"/>
        <w:rPr>
          <w:color w:val="355269"/>
        </w:rPr>
      </w:pPr>
      <w:r>
        <w:rPr>
          <w:color w:val="355269"/>
        </w:rPr>
        <w:t>AOM Peluquería y Estética emprende una iniciativa solidaria a través de sus dos centros ubicados en San Fernando de Henares y Rivas Vaciamadrid.</w:t>
      </w:r>
    </w:p>
    <w:p>
      <w:pPr>
        <w:pStyle w:val="LOnormal"/>
        <w:rPr>
          <w:color w:val="355269"/>
        </w:rPr>
      </w:pPr>
      <w:r>
        <w:rPr>
          <w:color w:val="355269"/>
        </w:rPr>
      </w:r>
    </w:p>
    <w:p>
      <w:pPr>
        <w:pStyle w:val="LOnormal"/>
        <w:jc w:val="left"/>
        <w:rPr/>
      </w:pPr>
      <w:r>
        <w:rPr/>
        <w:t/>
        <w:br/>
        <w:t/>
        <w:br/>
        <w:t>A partir del primer Martes del mes de abril, la peluquería AOM compartirá sus ingresos con una acción solidaria. La llamada campaña Los Martes Solidarios se ha ideado con el objetivo de destinar el 10% de la recaudación de los martes de sus dos centros, situados en Fernando de Henares y Rivas Vaciamadrid.</w:t>
        <w:br/>
        <w:t/>
        <w:br/>
        <w:t>La entidad colaboradora será distinta cada mes, siendo la del mes de abril la Cruz Roja de Rivas y Arganda que sumará la aportación de AOM a las ayudas para las bolsas de comida destinadas a las personas que se encuentran en situación precaria.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28522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