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Cristina Galmiche confía en Art Marketing para dar a conocer la calidad de sus productos</w:t>
      </w:r>
    </w:p>
    <w:p>
      <w:pPr>
        <w:pStyle w:val="Ttulo2"/>
        <w:rPr>
          <w:color w:val="355269"/>
        </w:rPr>
      </w:pPr>
      <w:r>
        <w:rPr>
          <w:color w:val="355269"/>
        </w:rPr>
        <w:t>Cristina Galmiche, instituto de belleza con más de 25 años de experiencia, ha escogido a la consultora de comunicación y RRPP Art Marketing, para llevar a cabo su estrategia de comunicación en los medios especializados principalmente en belleza y mujer.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Cristina Galmiche, instituto de belleza con más de 25 años de experiencia, ha escogido a la consultora de comunicación y RRPP Art Marketing, para llevar a cabo su estrategia de comunicación en los medios especializados principalmente en belleza y mujer.</w:t>
        <w:br/>
        <w:t/>
        <w:br/>
        <w:t>El Instituto Cristina Galmiche se enfoca desde su creación en un riguroso cuidado de la piel, donde destacan tratamientos contra el acné, área en la que son especialistas y referente a nivel nacional. Además, se caracteriza por sus altos niveles de higiene, así como por su apuesta por la innovación y la calidad al incorporar la última aparatología del mercado.</w:t>
        <w:br/>
        <w:t/>
        <w:br/>
        <w:t>Cristina Galmiche, dueña de la compañía homónima, explica la necesidad de informar a la sociedad sobre la importancia del cuidado corporal y las actividades de la marca, La firma necesita de los servicios de una agencia de comunicación para difundir a la sociedad y al sector que somos una empresa de referencia en el sector de la belleza, tanto femenina como masculina, con tratamientos a medida de cada persona. En ese sentido, confiamos en Art Marketing para hacer realidad nuestro objetivo.</w:t>
        <w:br/>
        <w:t/>
        <w:br/>
        <w:t>Además, el instituto de Belleza ofrece otros servicios como los indicados para novias o las últimas técnicas en depilación y fotodepilación. Entre ellos, destacan: packs a medida, maquillajes, remodelación corporal con Vela, drenaje linfático, masaje cuatro manos, depilación con hilo, radiofrecuencia o fotorrejuvenecimiento.</w:t>
        <w:br/>
        <w:t/>
        <w:br/>
        <w:t>Para Beatriz de Andrés, Directora General de Art Marketing, Este proyecto supone una forma de concienciar a toda la sociedad acerca de la importancia del cuidado personal. Para nosotros significa afianzar nuestra área de belleza y salud.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Pozuelo de Alarcón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