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 Apples inaugura la primavera musical a ritmo de funk y klezmer.</w:t>
      </w:r>
    </w:p>
    <w:p>
      <w:pPr>
        <w:pStyle w:val="Ttulo2"/>
        <w:rPr>
          <w:color w:val="355269"/>
        </w:rPr>
      </w:pPr>
      <w:r>
        <w:rPr>
          <w:color w:val="355269"/>
        </w:rPr>
        <w:t>The Apples, la multitudinaria banda israelí, aterriza en España en marzo para inaugurar la primavera con sus fusiones de géneros musicales.</w:t>
      </w:r>
    </w:p>
    <w:p>
      <w:pPr>
        <w:pStyle w:val="LOnormal"/>
        <w:rPr>
          <w:color w:val="355269"/>
        </w:rPr>
      </w:pPr>
      <w:r>
        <w:rPr>
          <w:color w:val="355269"/>
        </w:rPr>
      </w:r>
    </w:p>
    <w:p>
      <w:pPr>
        <w:pStyle w:val="LOnormal"/>
        <w:jc w:val="left"/>
        <w:rPr/>
      </w:pPr>
      <w:r>
        <w:rPr/>
        <w:t/>
        <w:br/>
        <w:t/>
        <w:br/>
        <w:t>El grupo, formado por Arthur Krasnobaev (trompeta), Yaron Ouzana (trombón), Oleg Nayman (saxo tenor, saxo soprano), Yakir Sasson (saxo barítono), Yonadav Halevy (batería), Alon Carmelly (contrabajo), Todres Schoolmaster (turntablismo) y MixMonster (consola de sonido y efectos), ha asalto las emisoras de medio mundo con sus personales melodías de funk y música tradicional israelí.</w:t>
        <w:br/>
        <w:t/>
        <w:br/>
        <w:t>El grupo israelí debutó en 2006 con Attention!, pero alcanzó notoriedad internacional un año después, cuando Freestyle Records publicó el EP Killling, el cual dio a conocer al mundo su lograda y personalísima versión funky de Killing in the name, el hit de Rage against The Machine. Este fue el impulso definitivo para que el grupo traspasase las fronteras de Israel. En 2008 llegó a las tiendas su segundo larga duración, BuzzinAbout (Freestyle Records), sumaría a su discografía en 2009 el EP The Power. Por último, en 2010 vio la luz su último trabajo Kings (Freestyle Records) en el que contó con la colaboración de Fred Wesley (legendario miembro de la banda James Brown), y del vocalista, compositor y percusionista israelí Sholomo Bar (HaBRERA HaTeevit).</w:t>
        <w:br/>
        <w:t/>
        <w:br/>
        <w:t>Estilísticamente hablando, fusiona elementos de funk, hip hop, jazz, rock y música tradicional israelí, como el klezmer. Ahora bien, aunque estas influencias están claramente patentes en su música, especialmente el folclore de su país, su estilo predilecto es el funk. El interés de su propuesta reside en la reinterpretación del funk clásico, que deconstruye tomando elementos del hip hop, como los scratches, y de la electrónica, el corta y pega entre ellos. Es un grupo tan peculiar que está cercano al revival deep-funk de la primera década del siglo XXI, pero también al más innovador nu-funk, sólo que sin recurrir a la electrónica. Su siempre apasionante y festivo directo llega a España el próximo mes de marzo a las salas de Barcelona, Zaragoza, Bilbao y Madrid.</w:t>
        <w:br/>
        <w:t/>
        <w:br/>
        <w:t>Claves de la convocatoria</w:t>
        <w:br/>
        <w:t/>
        <w:br/>
        <w:t>Lugar:</w:t>
        <w:br/>
        <w:t/>
        <w:br/>
        <w:t>o Barcelona: miércoles 21 de marzo, Apoloto (22.00h)</w:t>
        <w:br/>
        <w:t/>
        <w:br/>
        <w:t>o Zaragoza: jueves 22 de marzo, Sala López (22.00h)</w:t>
        <w:br/>
        <w:t/>
        <w:br/>
        <w:t>o Bilbao: viernes 23 de marzo, Fever (22.00h)</w:t>
        <w:br/>
        <w:t/>
        <w:br/>
        <w:t>o Madrid: sábado 24 de marzo, Sala Penélope (22.00h)</w:t>
        <w:br/>
        <w:t/>
        <w:br/>
        <w:t>Band WebSite: www.theapples.net</w:t>
        <w:br/>
        <w:t/>
        <w:br/>
        <w:t>Youtube: www.youtube.com/theapplesmusic</w:t>
        <w:br/>
        <w:t/>
        <w:br/>
        <w:t>Facebook: www.theapples.net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