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Premios Nestlé Caja Roja a la Solidaridad, con el Día Mundial del Trabajo Social</w:t>
      </w:r>
    </w:p>
    <w:p>
      <w:pPr>
        <w:pStyle w:val="Ttulo2"/>
        <w:rPr>
          <w:color w:val="355269"/>
        </w:rPr>
      </w:pPr>
      <w:r>
        <w:rPr>
          <w:color w:val="355269"/>
        </w:rPr>
        <w:t>El 15 de Marzo, Día Mundial del Trabajo Social, fecha señalada para las personas más solidarias y para los Premios Caja Roja a la Solidaridad de Nestlé</w:t>
      </w:r>
    </w:p>
    <w:p>
      <w:pPr>
        <w:pStyle w:val="LOnormal"/>
        <w:rPr>
          <w:color w:val="355269"/>
        </w:rPr>
      </w:pPr>
      <w:r>
        <w:rPr>
          <w:color w:val="355269"/>
        </w:rPr>
      </w:r>
    </w:p>
    <w:p>
      <w:pPr>
        <w:pStyle w:val="LOnormal"/>
        <w:jc w:val="left"/>
        <w:rPr/>
      </w:pPr>
      <w:r>
        <w:rPr/>
        <w:t/>
        <w:br/>
        <w:t/>
        <w:br/>
        <w:t>Esplugues de Llobregat, 14 de marzo de 2012.- Mañana 15 de marzo se celebrará el Día Mundial del Trabajo Social, una fecha muy especial para todas aquellas personas implicadas en mejorar la situación de su entorno y trabajar por el bienestar de las personas.</w:t>
        <w:br/>
        <w:t/>
        <w:br/>
        <w:t>Con el objetivo de reconocer la labor de estas personas y aquellas con espíritu solidario, Nestlé Caja Roja, junto a Cruz Roja y la Fundación Banc dels Aliments, pusieron en marcha la II edición de los Premios Nestlé Caja Roja a la Solidaridad el pasado mes de Febrero.</w:t>
        <w:br/>
        <w:t/>
        <w:br/>
        <w:t>Los Premios más solidarios</w:t>
        <w:br/>
        <w:t/>
        <w:br/>
        <w:t>Los Premios Caja Roja nacen con el objetivo de difundir la labor solidaria de personas anónimas y que no disponen del apoyo de ninguna institución u organización. Estos premios quieren reconocer los gestos y el esfuerzo de todos aquellos héroes cotidianos que contribuyen a mejorar la situación de otras personas de forma altruista y desinteresada.</w:t>
        <w:br/>
        <w:t/>
        <w:br/>
        <w:t>Al igual que en la primera edición, cualquier ciudadano puede proponer un candidato a través de la web www.premioscajaroja.es y participar. También serán los propios ciudadanos, tras la selección de 5 finalistas por parte del Comité de Honor, que contará con Martina Klein como madrina, quienes escojan por votación popular al ganador final.</w:t>
        <w:br/>
        <w:t/>
        <w:br/>
        <w:t>Caja Roja, símbolo de la generosidad cotidiana</w:t>
        <w:br/>
        <w:t/>
        <w:br/>
        <w:t>Los Premios Nestlé Caja Roja a la Solidaridad quieren reconocer y difundir públicamente la labor solidaria de personas desconocidas. La creación de los Premios se enmarca también dentro de la política de Creación de Valor Compartido de Nestlé, concepto que define los principios de responsabilidad social empresarial de la compañía, basados en que las acciones de Nestlé generen valor tanto para la empresa como para la sociedad.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