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Nuevas franquicias se unen al Grupo Zafiro</w:t>
      </w:r>
    </w:p>
    <w:p>
      <w:pPr>
        <w:pStyle w:val="Ttulo2"/>
        <w:rPr>
          <w:color w:val="355269"/>
        </w:rPr>
      </w:pPr>
      <w:r>
        <w:rPr>
          <w:color w:val="355269"/>
        </w:rPr>
        <w:t>Zafiro Tours supera sus expectativas abriendo un 120% más de agencias respecto al mismo periodo del año anterior.</w:t>
      </w:r>
    </w:p>
    <w:p>
      <w:pPr>
        <w:pStyle w:val="LOnormal"/>
        <w:rPr>
          <w:color w:val="355269"/>
        </w:rPr>
      </w:pPr>
      <w:r>
        <w:rPr>
          <w:color w:val="355269"/>
        </w:rPr>
      </w:r>
    </w:p>
    <w:p>
      <w:pPr>
        <w:pStyle w:val="LOnormal"/>
        <w:jc w:val="left"/>
        <w:rPr/>
      </w:pPr>
      <w:r>
        <w:rPr/>
        <w:t/>
        <w:br/>
        <w:t/>
        <w:br/>
        <w:t>El Grupo Zafiro continúa consolidando su presencia a nivel nacional gracias a la apertura de nuevas franquicias, ha crecido un 120% en el primer trimestre del año con respecto del ejercicio 2011.</w:t>
        <w:br/>
        <w:t/>
        <w:br/>
        <w:t>La enseña, con más de 20 años de experiencia en el sector de las agencias de viajes, es un modelo de franquicia que permite a los emprendedores ahorrar importantes costes mensuales y, además, es el que ofrece más ventajas y herramientas competitivas.</w:t>
        <w:br/>
        <w:t/>
        <w:br/>
        <w:t>Promoción especial para marzo</w:t>
        <w:br/>
        <w:t/>
        <w:br/>
        <w:t>Con el objetivo de fomentar las aperturas y continuar con el ritmo de crecimiento, se ha establecido una promoción en la cual se descontarán 1.000 euros del coste total de la franquicia sólo hasta fin de marzo. El Departamento de Expansión informará sobre cómo obtener el descuento directo, así como las diferentes fórmulas de financiación que se ofrecen desde la enseña.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