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Gobierno y 10 empresas vascas han colaborado en la Vito electrica en un proyecto de 13,5 millones de euros</w:t>
      </w:r>
    </w:p>
    <w:p>
      <w:pPr>
        <w:pStyle w:val="Ttulo2"/>
        <w:rPr>
          <w:color w:val="355269"/>
        </w:rPr>
      </w:pPr>
      <w:r>
        <w:rPr>
          <w:color w:val="355269"/>
        </w:rPr>
        <w:t>El Lehendakari presenta el balance del trabajo, que forma parte del programa Etorgai de apoyo a la ID, dotado este año con 42 millones de euros y que movilizara otros 80 millones de inversion privada.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Lehendakari presenta el balance del trabajo, que forma parte del programa Etorgai de apoyo a la ID, dotado este año con 42 millones de euros y que movilizará otros 80 millones de inversión privada.</w:t>
        <w:br/>
        <w:t/>
        <w:br/>
        <w:t>Artículo publicado en Gobierno Vasco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Gobierno Vasco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