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Lanzamiento freelantropïa RRHH</w:t>
      </w:r>
    </w:p>
    <w:p>
      <w:pPr>
        <w:pStyle w:val="Ttulo2"/>
        <w:rPr>
          <w:color w:val="355269"/>
        </w:rPr>
      </w:pPr>
      <w:r>
        <w:rPr>
          <w:color w:val="355269"/>
        </w:rPr>
        <w:t>Freelantropïa agencia de publicidad de servicios plenos y basada en prfoesionales freelance lanza si división de recursos humanos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Freelantropïa , hasta ahora una agencia de publicidad basada en profesionales freelances. que cuenta con el mejor profesional para cada proyecto, lanza Freelantropïa RRHH</w:t>
        <w:br/>
        <w:t/>
        <w:br/>
        <w:t>Freelantropïa en la búsqueda y captación del mejor profesional para cada proyecto, ha creado una extensa base de datos con profesionales de todo tipo y en todas las áreas:</w:t>
        <w:br/>
        <w:t/>
        <w:br/>
        <w:t>Creativos, Directores de arte, Redactores, Ilustradores, Guionistas, Productores, Realizadores, Comunity manager, Social media manager, Artes finalistas </w:t>
        <w:br/>
        <w:t/>
        <w:br/>
        <w:t>Freelantropïa pone a disposición de las empresas estos mismos profesionales para cubrir cualquier tipo de necesidad que le pudiera surgir.</w:t>
        <w:br/>
        <w:t/>
        <w:br/>
        <w:t>Freelantropïa RRHH adaptándose a las necesidades del mercado ha creado posibles maneras de contratación en la búsqueda del profesional que las empresas necesitan.</w:t>
        <w:br/>
        <w:t/>
        <w:br/>
        <w:t>Desde Freelantropïa RRHH ponemos estos profesionales al servicio de nuestros clientes a un precio muy competitivo.</w:t>
        <w:br/>
        <w:t/>
        <w:br/>
        <w:t>Más informacion http://issuu.com/freelantropia/docs/freelantropia.com</w:t>
        <w:br/>
        <w:t/>
        <w:br/>
        <w:t>www.freelantropia.com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