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Tirant lo Blanch y ADAMS suscriben un acuerdo de colaboración para promover  su actividad formativa y editorial</w:t>
      </w:r>
    </w:p>
    <w:p>
      <w:pPr>
        <w:pStyle w:val="Ttulo2"/>
        <w:rPr>
          <w:color w:val="355269"/>
        </w:rPr>
      </w:pPr>
      <w:r>
        <w:rPr>
          <w:color w:val="355269"/>
        </w:rPr>
        <w:t>Tirant lo Blanch, editorial de excelencia en el sector legal y ADAMS, empresa de referencia en el sector de la formación, han llegado a un acuerdo de colaboración estable y preferente con el fin de actuar conjuntamente en los procesos formativos, desarrollo de contenidos y acciones generales o sectoriales.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acuerdo, que se ha firmado el 8 de marzo en Madrid, pretende facilitar la formación y proporcionar elementos de estudio a los profesionales del derecho, empresas y sus empleados, y opositores del ámbito jurídico tanto a nivel nacional como internacional, especialmente en el mercado latinoamericano.</w:t>
        <w:br/>
        <w:t/>
        <w:br/>
        <w:t>Asimismo, ambas entidades colaborarán en la edición de materiales a medida y compartirán bases de datos legislativas y servicios de biblioteca digital. De esta forma, el acuerdo facilita compartir cartera de productos de ambas empresas para ofrecer las mejores opciones a los requerimientos de sus clientes.</w:t>
        <w:br/>
        <w:t/>
        <w:br/>
        <w:t>Con este innovador acuerdo, que tiene una vigencia de dos años, ADAMS y Tirant lo Blanch refuerzan su posición preferente en el mercado de la formación y específicamente en el sector legal, consolidando su apuesta por la innovación, la calidad y el servicio.</w:t>
        <w:br/>
        <w:t/>
        <w:br/>
        <w:t>Sobre Tirant lo Blanch</w:t>
        <w:br/>
        <w:t/>
        <w:br/>
        <w:t>Tirant lo Blanch es una empresa de referencia en el sector legal que despliega su actividad en la producción editorial, las bases de datos, la formación y la librería. Es una empresa tecnológicamente avanzada en la que las nuevas tecnologías informáticas se introducen con el objetivo de mejorar el servicio, la calidad y el precio final. Pero que no por ello renuncia a ser una editorial en el sentido clásico de la palabra en la cual la calidad de los contenidos, la interacción entre autores, la propia casa Editorial y los clientes, así como la solvencia de sus servicios, sigue siendo lo más importante.</w:t>
        <w:br/>
        <w:t/>
        <w:br/>
        <w:t>Ha visto reconocida su labor con importantes premios a la gestión empresarial y a los productos que ha desarrollado.</w:t>
        <w:br/>
        <w:t/>
        <w:br/>
        <w:t>Sobre ADAMS</w:t>
        <w:br/>
        <w:t/>
        <w:br/>
        <w:t>ADAMS es una empresa de referencia creada en 1957, cuya misión es garantizar una formación de calidad y práctica a quienes confían en el Centro para obtener un empleo o promocionar profesionalmente, tanto en el ámbito de la empresa privada como en la administración pública. Cada día cerca de 350 profesionales trabajan en las 11 sedes españolas para garantizar a los 60.000 alumnos anuales una formación de calidad. Con cerca de 900 títulos activos, más de 140.000 horas de formación al año y un Campus Virtual propio, ADAMS está acreditada en calidad por AENOR de acuerdo con las normas UNE-EN-ISO 9001:2008 y EFQM.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