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Telefonica y Generalitat presentan un proyecto pionero M2M para sensorizar los trajes de los bomberos </w:t>
      </w:r>
    </w:p>
    <w:p>
      <w:pPr>
        <w:pStyle w:val="Ttulo2"/>
        <w:rPr>
          <w:color w:val="355269"/>
        </w:rPr>
      </w:pPr>
      <w:r>
        <w:rPr>
          <w:color w:val="355269"/>
        </w:rPr>
        <w:t>- El proyecto @textil permitiria dotar a los trajes de los Bomberos de una serie de sensores que detectan hasta nueve tipos de gases peligrosos.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- El proyecto @textil permitiría dotar a los trajes de los Bomberos de una serie de sensores que detectan hasta nueve tipos de gases peligrosos. - Estos sensores envian una señal de alerta vía móvil al propio bombero y a un centro de gestión.</w:t>
        <w:br/>
        <w:t/>
        <w:br/>
        <w:t>Artículo publicado en Telefónica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Telefónica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