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Saft Baterías acerca el almacenamiento de energía a los estudiantes de la Universidad de Zaragoza</w:t>
      </w:r>
    </w:p>
    <w:p>
      <w:pPr>
        <w:pStyle w:val="Ttulo2"/>
        <w:rPr>
          <w:color w:val="355269"/>
        </w:rPr>
      </w:pPr>
      <w:r>
        <w:rPr>
          <w:color w:val="355269"/>
        </w:rPr>
        <w:t>Joaquín Chacón, director general de Saft Baterías, impartirà el jueves 1 de marzo una Clase Magistral a los alumnos de la especialización en ?Integración y Generación de Redes de Energía Renovable? del Master Europeo en Energías Renovables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Clase se incluye dentro de la asignatura de Almacenamiento de Energía; en ella Chacón incidirá en el papel clave que están llevadas a desempeñar las baterías industriales dentro de las redes descentralizadas de distribución de energía, tanto en tareas de almacenamiento como con el objetivo de generar una red estable de suministro.</w:t>
        <w:br/>
        <w:t/>
        <w:br/>
        <w:t>Que el futuro pasa por un creciente uso de energías renovables es indudable y que la integración de éstas depende a su vez de conseguir una red estable de suministro, también. Ahí es donde entra el almacenamiento energético y los avances tecnológicos de los acumuladores electroquímicos, afirma Chacón. Por lo tanto, es fundamental que los jóvenes ingenieros de nuestro país tengan todo el conocimiento disponible al respecto.</w:t>
        <w:br/>
        <w:t/>
        <w:br/>
        <w:t>III Premios Saft en Eficiencia y Almacenamiento Energético </w:t>
        <w:br/>
        <w:t/>
        <w:br/>
        <w:t>Saft Baterías ha convocado recientemente la 3ª Edición de los Premios Saft en Eficiencia y Almacenamiento Energético destinados a estudiantes y recién licenciados en Ciencias Ambientales, Físicas, Químicas e Ingenierías dentro del territorio nacional. El plazo está abierto hasta el próximo 15 de septiembre.</w:t>
        <w:br/>
        <w:t/>
        <w:br/>
        <w:t>Estos Premios tienen un doble objetivo, afirma Joaquín Chacón. Por un lado, queremos promover entre los jóvenes un conocimiento profundo en materia de almacenamiento y eficiencia energética, sobre todo en relación con las energías renovables. Por el otro, evidentemente, es una forma de entrar en contacto con el talento que se encuentra en o acaba de salir de- nuestras universidades.</w:t>
        <w:br/>
        <w:t/>
        <w:br/>
        <w:t>En relación a este certamen, Saft Baterías cuenta además de con su propio perfil de Facebook (www.facebook.com/saftbaterias)- con una página específica de los Premios Saft donde establecer un diálogo directo con los interesados en presentar una propuesta o recabar cualquier tipo de información.</w:t>
        <w:br/>
        <w:t/>
        <w:br/>
        <w:t>El primer premio dentro de la categoría individual constará de una compensación económica de 2.000 euros y una beca para trabajar durante un año en el Centro Técnico de Baterías Industriales (CTBI) de Saft Baterías; la compañía otorgará también un accésit de 1.000 euros. Para la categoría de grupo se otorgará un premio de 3.000 euros. Se pueden consultar las bases completas en la web http://www.saft.es/pdf/basesconcurso2012.pdf.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