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medio Online Tallon4 publica su guía de preguntas y respuestas para PlayStation Vita</w:t>
      </w:r>
    </w:p>
    <w:p>
      <w:pPr>
        <w:pStyle w:val="Ttulo2"/>
        <w:rPr>
          <w:color w:val="355269"/>
        </w:rPr>
      </w:pPr>
      <w:r>
        <w:rPr>
          <w:color w:val="355269"/>
        </w:rPr>
        <w:t>Tallon4 prepara su guía de preguntas y respuestas para la nueva consola PlayStation Vita, consola que ya està disponible desde el pasado miércoles en Europa y América.</w:t>
      </w:r>
    </w:p>
    <w:p>
      <w:pPr>
        <w:pStyle w:val="LOnormal"/>
        <w:rPr>
          <w:color w:val="355269"/>
        </w:rPr>
      </w:pPr>
      <w:r>
        <w:rPr>
          <w:color w:val="355269"/>
        </w:rPr>
      </w:r>
    </w:p>
    <w:p>
      <w:pPr>
        <w:pStyle w:val="LOnormal"/>
        <w:jc w:val="left"/>
        <w:rPr/>
      </w:pPr>
      <w:r>
        <w:rPr/>
        <w:t/>
        <w:br/>
        <w:t/>
        <w:br/>
        <w:t>Por fin PS Vita está en las tiendas de los mercados occidentales. Pese a que la salida de la nueva portátil de Sony iba a producirse a escala mundial en diciembre de 2011, las graves consecuencias ocasionadas por el desgraciado incidente del tsunami en Japón de hace ya casi un año, provocaron una retraso de la consola en los mercados europeo y americano.</w:t>
        <w:br/>
        <w:t/>
        <w:br/>
        <w:t>Tras este reajuste forzoso de fechas, el lanzamiento oficial en España estaba previsto para el miércoles 22 de febrero. Sony había preparado una fiesta de lanzamiento anticipado en su tienda oficial de Madrid para el martes 21 por la noche, aunque como fuimos comentando en el foro de Tallon4, muchos usuarios consiguieron sus PS Vita desde primera hora de la mañana del mismo martes, e incluso antes.</w:t>
        <w:br/>
        <w:t/>
        <w:br/>
        <w:t>En esta entrada no vamos a repasar las características técnicas principales, lista de juegos de lanzamiento o accesorios (cosa que ya hicimos en esta otra entrada especial con motivo del lanzamiento en Japón), sino que hemos creado una especie de guía con Preguntas y Respuestas a dudas habituales que los usuarios podamos tener. Lo que los anglosajones conocen como FAQ (Frequently Asked Questions).</w:t>
        <w:br/>
        <w:t/>
        <w:br/>
        <w:t>Por ello, en base a nuevas informaciones que se vayan publicando y a los comentarios de los usuarios en el hilo del foro asociado a esta entrada, podremos ir actualizando esta pequeña guía progresivamente. Esperamos que os agrade la idea y os sea de utilidad la información que hemos preparado.</w:t>
        <w:br/>
        <w:t/>
        <w:br/>
        <w:t>http://www.tallon4.com/?p12372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