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The Franchise Show, Londres, BRD Consulting ... por supuesto! </w:t></w:r></w:p><w:p><w:pPr><w:pStyle w:val="Ttulo2"/><w:rPr><w:color w:val="355269"/></w:rPr></w:pPr><w:r><w:rPr><w:color w:val="355269"/></w:rPr><w:t>BRD Consulting, presente desde hace años a todos los acontecimientos y las ferias de la franquicia nacionales e internacionales, estarà presente también en The Franchise Show.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The Franchise Show, acontecimiento de franquicias de gran importancia mundial que se celebrará el 24 y 25 de febrero en Londres.. </w:t><w:br/><w:t></w:t><w:br/><w:t>BRD, dada la importancia y la resonancia a nivel internacional de The Franchise Show, este año aporta una novedad, eligiendo precisamente esta feria como punto de partida: participa con un ITALIAN FOOD PAVILLON, llevando consigo Alfredo&39;s Gallery, Insalate italiane, Pizzemporio y Timi&39;s. </w:t><w:br/><w:t></w:t><w:br/><w:t>BRD y sus marcas Food les esperan al The Franchise Show, al stand 520! </w:t><w:br/><w:t></w:t><w:br/><w:t>Para mayor información escriban a info@brdconsulting.it www.brdconsulting.it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