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frío aumenta las averías en los hogares</w:t>
      </w:r>
    </w:p>
    <w:p>
      <w:pPr>
        <w:pStyle w:val="Ttulo2"/>
        <w:rPr>
          <w:color w:val="355269"/>
        </w:rPr>
      </w:pPr>
      <w:r>
        <w:rPr>
          <w:color w:val="355269"/>
        </w:rPr>
        <w:t>La red de asistencia en el hogar Servihogar24h, creada por las aseguradoras RACC y Liberty, confirma que durante el periodo invernal aumentan los problemas y averías en los hogares. Tanto es así que, la compañía de servicios ha elevado en un 300% sus i</w:t>
      </w:r>
    </w:p>
    <w:p>
      <w:pPr>
        <w:pStyle w:val="LOnormal"/>
        <w:rPr>
          <w:color w:val="355269"/>
        </w:rPr>
      </w:pPr>
      <w:r>
        <w:rPr>
          <w:color w:val="355269"/>
        </w:rPr>
      </w:r>
    </w:p>
    <w:p>
      <w:pPr>
        <w:pStyle w:val="LOnormal"/>
        <w:jc w:val="left"/>
        <w:rPr/>
      </w:pPr>
      <w:r>
        <w:rPr/>
        <w:t/>
        <w:br/>
        <w:t/>
        <w:br/>
        <w:t>La empresa Servihogar24h aumento en un 300% las asistencias por averías y reparaciones en los hogares españoles. La red de asistencia, participada por las compañías de seguros Liberty y RACC, ha destacado que este porcentaje se debe principalmente al frío soportado durante el periodo invernal.</w:t>
        <w:br/>
        <w:t/>
        <w:br/>
        <w:t>Y es que durante los últimos meses se han registrado bajas temperaturas y fuerte heladas que han ocasionado desperfectos, deterioros y averías en los sistemas y suministros de electricidad y de agua de nuestros hogares. Servihogar24h confirma que las peticiones más solicitadas han sido por roturas de tuberías y diferentes servicios de fontanería. </w:t>
        <w:br/>
        <w:t/>
        <w:br/>
        <w:t>Sevihogar24h ha hecho hincapié en la importancia que tiene contar con un seguro de hogar que facilite todos los trámites y gestiones ante un imprevisto de este tipo. Y es que es cierto que en España, como en muchos otros países que conforman la Unión Europea, no es obligatorio este tipo de seguro, pero es más que recomendable contratar uno evitando gastos extraordinarios.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