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Tecon realizarà un estudio de viabilidad para mejorar la gestión de los servicios sociales</w:t>
      </w:r>
    </w:p>
    <w:p>
      <w:pPr>
        <w:pStyle w:val="Ttulo2"/>
        <w:rPr>
          <w:color w:val="355269"/>
        </w:rPr>
      </w:pPr>
      <w:r>
        <w:rPr>
          <w:color w:val="355269"/>
        </w:rPr>
        <w:t>Tecon Servicios Albacete, S.L. Realizarà un Estudio de viabilidad técnico previo a un proyecto de Desarrollo Experimental para la mejora de la productividad y la calidad en la gestión de los servicios sociales mediante la informatización de servicios</w:t>
      </w:r>
    </w:p>
    <w:p>
      <w:pPr>
        <w:pStyle w:val="LOnormal"/>
        <w:rPr>
          <w:color w:val="355269"/>
        </w:rPr>
      </w:pPr>
      <w:r>
        <w:rPr>
          <w:color w:val="355269"/>
        </w:rPr>
      </w:r>
    </w:p>
    <w:p>
      <w:pPr>
        <w:pStyle w:val="LOnormal"/>
        <w:jc w:val="left"/>
        <w:rPr/>
      </w:pPr>
      <w:r>
        <w:rPr/>
        <w:t/>
        <w:br/>
        <w:t/>
        <w:br/>
        <w:t>El Proyecto ha recibido una ayuda del Ministerio de Industria, Turismo y Comercio dentro del Plan Avanza 2, subprograma Avanza Competitividad IDI y ha sido financiado por el Fondo Europeo de Desarrollo Regional (FEDER), bajo el lema Una manera de hacer Europa.</w:t>
        <w:br/>
        <w:t/>
        <w:br/>
        <w:t>RESÚMEN DEL PROYECTO:</w:t>
        <w:br/>
        <w:t/>
        <w:br/>
        <w:t>Este proyecto tiene como finalidad realizar un Estudio de Viabilidad que tendrá como objetivo determinar las posibilidades de éxito para el desarrollo experimental e implantación de una plataforma informática que permita una mejora sustancial en la coordinación, productividad y calidad en la gestión de los procesos que se llevan a cabo dentro del Sistema Público y Privado de Servicios Sociales.</w:t>
        <w:br/>
        <w:t/>
        <w:br/>
        <w:t>NOVEDADES TECNOLÓGICAS:</w:t>
        <w:br/>
        <w:t/>
        <w:br/>
        <w:t>El estudio de viabilidad se realiza con el objetivo de sentar las bases para implementar una herramienta que permita unificar las diferentes aplicaciones informáticas y bases de datos que se manejan actualmente dentro de estas administraciones para realizar una aplicación homogénea que permita acceder de forma rápida y ágil a la información. El objetivo es que en un futuro pueda ser integrada con aplicaciones de otras áreas (salud, vivienda, etc.), teniendo siempre en cuenta nociones tecnológicas actuales como software libre y cloud computing.</w:t>
        <w:br/>
        <w:t/>
        <w:br/>
        <w:t>La finalidad del estudio es equiparar la administración local con la autonómica resolviendo la división derivada de la tradicional configuración del Sistema Público de Servicios Sociales en dos niveles dependientes de Administraciones diferentes (local y regional), lo que supondría una mejora significativa en la atención a los usuarios de los servicios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