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Konica Minolta forma parte del I Encuentro Nacional de Compra de Energía</w:t>
      </w:r>
    </w:p>
    <w:p>
      <w:pPr>
        <w:pStyle w:val="Ttulo2"/>
        <w:rPr>
          <w:color w:val="355269"/>
        </w:rPr>
      </w:pPr>
      <w:r>
        <w:rPr>
          <w:color w:val="355269"/>
        </w:rPr>
        <w:t>El líder en gestión documental, participa en la Semana Temàtica de Compras de foroinnova21, una iniciativa puesta en marcha por AERCE para identificar, promover y favorecer las oportunidades de negocio de las empresas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Konica Minolta es uno de los patrocinadores de foroinnova21, un grupo de jornadas temáticas sobre automoción, logística, energía y sanidad que se desarrollarán entre febrero y mayo de 2012 y en el que se pretende crear un espacio de cooperación entre los profesionales de compra tanto públicos como privados que forman parte de la Asociación Española de Profesionales de Compras, Contratación y Aprovisionamientos (AERCE).</w:t>
        <w:br/>
        <w:t/>
        <w:br/>
        <w:t>En su apuesta por la innovación, Konica Minolta tendrá su presencia más activa en el I Encuentro Nacional de Compra de Energía del día 23 de febrero, en el que, según Jenaro Reviejo, director del mismo la Innovación, el Talento y el Conocimiento serán el denominador común de todas las intervenciones. Allí, Konica Minolta desarrollará una serie de ponencias a todos los asistentes en las que dará a conocer, la primera Red Social Corporativa, una herramienta que mejora la productividad, colaboración y competitividad de las compañías. Esta solución en la nube genera una comunicación más potente para que la empresa, sus proveedores y sus clientes puedan compartir archivos, información, contactos, etc desde cualquier sitio, ya sea con un ordenador, tablet o smartphone.</w:t>
        <w:br/>
        <w:t/>
        <w:br/>
        <w:t>Este encuentro, dirigido a directores generales, de compras y compradores profesionales de todo tipo de empresas, muy especialmente industriales y del sector energético, tendrá continuidad en la comunidad virtual creada a tal efecto. De este modo, el intercambio de conocimientos para un mejor desarrollo empresarial y la optimización de recursos, no se parará en el mismo, si no que se prolongará en el tiempo.</w:t>
        <w:br/>
        <w:t/>
        <w:br/>
        <w:t>Por lo tanto, una vez más Konica Minolta muestra su apuesta por el conocimiento como medio para obtener la excelencia empresarial y un mayor rendimiento del negocio.</w:t>
        <w:br/>
        <w:t/>
        <w:br/>
        <w:t>Semana Temática de Compras</w:t>
        <w:br/>
        <w:t/>
        <w:br/>
        <w:t>Jornada Automoción: 21 de febrero</w:t>
        <w:br/>
        <w:t/>
        <w:br/>
        <w:t>Jornada Logística: 22 de febrero</w:t>
        <w:br/>
        <w:t/>
        <w:br/>
        <w:t>Jornada Energía: 23 de febrero</w:t>
        <w:br/>
        <w:t/>
        <w:br/>
        <w:t>Jornada Sanidad: 29 de mayo</w:t>
        <w:br/>
        <w:t/>
        <w:br/>
        <w:t>Todas ellas tendrán lugar en el Hotel Meliá Avenida de América (Madrid), en horario de 9 a 19h.</w:t>
        <w:br/>
        <w:t/>
        <w:br/>
        <w:t>Puede encontrar las imágenes de los productos de Konica Minolta en:</w:t>
        <w:br/>
        <w:t/>
        <w:br/>
        <w:t>www.konicaminolta-images.eu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28028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