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Busining colabora en la Campaña de Reciclaje Solidario de Tapones de Plàstico</w:t>
      </w:r>
    </w:p>
    <w:p>
      <w:pPr>
        <w:pStyle w:val="Ttulo2"/>
        <w:rPr>
          <w:color w:val="355269"/>
        </w:rPr>
      </w:pPr>
      <w:r>
        <w:rPr>
          <w:color w:val="355269"/>
        </w:rPr>
        <w:t>Para ayudar a los enfermos de ataxia-telangiectasia se han colocado en las instalaciones de los centros de negocios Busining puntos de reciclaje de tapones de plàstico duro. </w:t>
      </w:r>
    </w:p>
    <w:p>
      <w:pPr>
        <w:pStyle w:val="LOnormal"/>
        <w:rPr>
          <w:color w:val="355269"/>
        </w:rPr>
      </w:pPr>
      <w:r>
        <w:rPr>
          <w:color w:val="355269"/>
        </w:rPr>
      </w:r>
    </w:p>
    <w:p>
      <w:pPr>
        <w:pStyle w:val="LOnormal"/>
        <w:jc w:val="left"/>
        <w:rPr/>
      </w:pPr>
      <w:r>
        <w:rPr/>
        <w:t/>
        <w:br/>
        <w:t/>
        <w:br/>
        <w:t>Busining, empresa que desarrolla centros de negocio e innovadores servicios B2B para pequeñas y medianas empresas, ha decidido colaborar en la campaña social promovida por Aitzina.org. </w:t>
        <w:br/>
        <w:t/>
        <w:br/>
        <w:t>La iniciativa consiste en el reciclaje de tapones de plástico duro cuya recaudación va dirigida a la investigación de la ataxia-telangiectasia, una enfermedad congénita enmarcada dentro las denominadas enfermedades raras.</w:t>
        <w:br/>
        <w:t/>
        <w:br/>
        <w:t>Busining pone su granito de arena en esta campaña solidaria y ha colocado en sus instalaciones del parque empresarial La Finca en Pozuelo de Alarcón y de Torre Europa en la capital, cajas de recogida de tapones. </w:t>
        <w:br/>
        <w:t/>
        <w:br/>
        <w:t>Gracias a la actividad que desarrolla como centro de negocios, diariamente pasan por sus instalaciones más de un centenar de personas, quienes consumen, en mayor medida, agua embotellada, con lo que la recogida de tapones de los envases es un aliciente a esta iniciativa.</w:t>
        <w:br/>
        <w:t/>
        <w:br/>
        <w:t>Así, junto con su predisposición al reciclaje de papel, plásticos, tóneres, pilas y otros materiales inorgánicos, tras la sugerencia de un miembro del equipo, implica a sus empleados y clientes en esta causa social promoviendo el reciclaje de tapones de plástico. </w:t>
        <w:br/>
        <w:t/>
        <w:br/>
        <w:t>En 2010 Busining recibió el distintivo de Sello Social que otorga el Ayuntamiento de Pozuelo de Alarcón, gracias a su interés en la mejora social, económica y ambiental de su entorno.</w:t>
        <w:br/>
        <w:t/>
        <w:br/>
        <w:t>Sobre Busining</w:t>
        <w:br/>
        <w:t/>
        <w:br/>
        <w:t>Busining espacio de negocios nació en marzo de 2009 como un nuevo concepto de Business Center, ya que además de integrar los servicios especializados básicos, comunes a cualquier centro de negocio, Busining aporta novedades con el fin de favorecer la actividad empresarial de los clientes.</w:t>
        <w:br/>
        <w:t/>
        <w:br/>
        <w:t>Actualmente la firma dispone de más de 2.000 m2 para ofrecer despachos y espacios versátiles además de los servicios empresariales para sus clientes. </w:t>
        <w:br/>
        <w:t/>
        <w:br/>
        <w:t>Aprovechando las características arquitectónicas y el estilo único de los edificios donde se ubican las oficinas, todos los despachos cuentan con luz natural y disponen de una capacidad de entre 1 y 15 puestos, ya que hay posibilidad de espacios de hasta 60 m2. Integrado en un emplazamiento preferente en imagen y comunicación, el equipo de Busining ha decidido aumentar su catálogo de servicios, tanto físicos como virtuales, con novedades para empresas internacionales así como para emprendedores, apoyándoles en su promoción y crecimiento.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