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campaña esDIABETES, TÒMATELA EN SERIO promueve un Carnaval saludable en Barcelona de la mano del chef Oriol Balaguer</w:t>
      </w:r>
    </w:p>
    <w:p>
      <w:pPr>
        <w:pStyle w:val="Ttulo2"/>
        <w:rPr>
          <w:color w:val="355269"/>
        </w:rPr>
      </w:pPr>
      <w:r>
        <w:rPr>
          <w:color w:val="355269"/>
        </w:rPr>
        <w:t>Todos los ciudadanos que se acerquen desde hoy hasta el día 18 de febrero a la carpa informativa de la campaña, situada en el Mercat de La Concepció, podràn conocer de forma gratuita su riesgo de tener diabetes tipo 2</w:t>
      </w:r>
    </w:p>
    <w:p>
      <w:pPr>
        <w:pStyle w:val="LOnormal"/>
        <w:rPr>
          <w:color w:val="355269"/>
        </w:rPr>
      </w:pPr>
      <w:r>
        <w:rPr>
          <w:color w:val="355269"/>
        </w:rPr>
      </w:r>
    </w:p>
    <w:p>
      <w:pPr>
        <w:pStyle w:val="LOnormal"/>
        <w:jc w:val="left"/>
        <w:rPr/>
      </w:pPr>
      <w:r>
        <w:rPr/>
        <w:t/>
        <w:br/>
        <w:t/>
        <w:br/>
        <w:t>Barcelona, 16 de febrero de 2012  La campaña esDIABETES, TÓMATELA EN SERIO llega hoy a Barcelona con una demostración de la repostería más vanguardista apta para personas con diabetes, de la mano de uno de los chefs pasteleros de mayor prestigio de nuestro país: Oriol Balaguer. De esta forma, la campaña demuestra que se puede disfrutar de postres deliciosos y saludables, que tengan en cuenta las cantidades y los nutrientes que se consumen, en todas las épocas del año y especialmente, en ocasiones como el Carnaval, relacionado tradicionalmente con excesos gastronómicos.</w:t>
        <w:br/>
        <w:t/>
        <w:br/>
        <w:t>En la carpa de la campaña, situada en la entrada principal del Mercat de la Concepció, Balaguer ha elaborado en directo unas Piruletas de chocolate y, posteriormente, los asistentes han podido degustar un Cocktail dulce. Algunas de sus más deliciosas creaciones que, a pesar del nombre, se han elaborado en exclusiva para la campaña con ingredientes adecuados para personas con diabetes.</w:t>
        <w:br/>
        <w:t/>
        <w:br/>
        <w:t>Tras la demostración de Oriol Balaguer, la carpa informativa de esDIABETES estará abierta al público hoy hasta las 19h, el viernes de 10 a 19h y el sábado de 10 a 15h. Allí, los catalanes y catalanas podrán realizarse, de forma gratuita, una serie de sencillas pruebas para comprobar el riesgo que tienen de padecer diabetes tipo 2, e informarse sobre esta patología y sobre hábitos de prevención.</w:t>
        <w:br/>
        <w:t/>
        <w:br/>
        <w:t>Importancia de la prevención</w:t>
        <w:br/>
        <w:t/>
        <w:br/>
        <w:t>El mantenimiento de unos hábitos de alimentación saludables supone un buen punto de partida para prevenir la diabetes tipo 2, de ahí la importancia de trasladar la campaña a los mercados municipales. La práctica de actividad física y el abandono de hábitos poco saludables como el consumo de tabaco o alcohol, son otras de las claves para evitar o retrasar la aparición de esta patología, que afecta a más de 5 millones de personas en toda España1 y que supone el tipo más común de diabetes (90%-95% de los casos)2.</w:t>
        <w:br/>
        <w:t/>
        <w:br/>
        <w:t>Según los resultados preliminares de la encuesta que se está llevando a cabo en el marco de la campaña esDIABETES, TÓMATELA EN SERIO -en la que también participan médicos y pacientes de Cataluña-, el 83% de los médicos considera que la prevención podría evitar o retrasar la mayoría de los casos de diabetes tipo 2 (DM2).</w:t>
        <w:br/>
        <w:t/>
        <w:br/>
        <w:t>En este sentido se pronuncia la Dra. Cintia González, Facultativo Adjunto Senior del Servicio de Endocrinología y Nutrición del Hospital Santa Creu i Sant Pau de Barcelona y Co-coordinadora del grupo de Nuevas Tecnologías de la SED, quien destaca que el mantenimiento de una dieta adecuada y la práctica regular de ejercicio siguen siendo fundamentales para la prevención de la DM2, una enfermedad que está teniendo un desarrollo alarmante. </w:t>
        <w:br/>
        <w:t/>
        <w:br/>
        <w:t>Además, durante los tres días en que la campaña esté en Barcelona, se recogerán datos acerca del conocimiento y percepción de los usuarios del mercado acerca de la diabetes, mediante la realización de una encuesta anónima. Esto permitirá extraer conclusiones al cierre de la campaña.</w:t>
        <w:br/>
        <w:t/>
        <w:br/>
        <w:t>Recorrido de la campaña</w:t>
        <w:br/>
        <w:t/>
        <w:br/>
        <w:t>La campaña esDIABETES, TÓMATELA EN SERIO llega hoy a Barcelona una vez realizada su presentación oficial en 2011 en el madrileño Mercado de La Paz y trasladarse posteriormente al Mercado Central de Valencia. En enero de 2012, la campaña visitó el Mercado de la calle Feria de Sevilla y, tras abandonar Barcelona, continuará recorriendo los mercados municipales de España para seguir con su labor de sensibilización sobre la diabetes tipo 2.</w:t>
        <w:br/>
        <w:t/>
        <w:br/>
        <w:t>La iniciativa cuenta con el aval de la Sociedad Española de Diabetes (SED); redGDPS (Grupo de Estudio de la Diabetes en Atención Primaria); la Sociedad Española de Medicina Interna (SEMI); y la Federación de Diabéticos Españoles (FEDE).</w:t>
        <w:br/>
        <w:t/>
        <w:br/>
        <w:t>Oriol Balaguer: referente en el mundo de la gastronomía</w:t>
        <w:br/>
        <w:t/>
        <w:br/>
        <w:t>Oriol Balaguer cuenta con varias distinciones en el mudo de la gastronomía, entre las que destacan la de Mejor Pastelero-Repostero (2008) o Mejor Postre del Mundo (2001) o Mejor Maestro Pastelero Artesano Español, con el que es distinguido cuando cuenta con tan sólo 21 años (1993).</w:t>
        <w:br/>
        <w:t/>
        <w:br/>
        <w:t>Tras su paso por la Escuela del Gremio de Pastelería de Barcelona y por las mejores pastelerías de España y Bélgica se incorpora, durante 7 años, al equipo de Ferran Adrià, quien le ha definido como uno de los profesionales más completos de la gastronomía.</w:t>
        <w:br/>
        <w:t/>
        <w:br/>
        <w:t>El año 2003 decide dar un paso adelante y transmitir a través de la marca que lleva su nombre su talento creativo, su formidable energía y una actitud personal no exenta de espíritu crítico. Inventor de nuevos placeres dulces, en muy pocos años ha creado un patrimonio culinario excepcional cuyo recetario conjuga innovación y calidad para responder a una clientela cada día más exigente. Oriol Balaguer cuenta con boutiques en Barcelona, Madrid y en Riyadh (Arabia Saudí).</w:t>
        <w:br/>
        <w:t/>
        <w:br/>
        <w:t>Sobre la campaña esDIABETES, TÓMATELA EN SERIO</w:t>
        <w:br/>
        <w:t/>
        <w:br/>
        <w:t>La campaña esDIABETES, TÓMATELA EN SERIO, nace con el objetivo de concienciar a pacientes y opinión pública en general, profesionales sanitarios y periodistas involucrados en la salud sobre la importancia de seguir unos hábitos de vida saludables para controlar la diabetes, especialmente en personas diagnosticadas de diabetes tipo 2 (DM2). La campaña, auspiciada desde la Alianza Boehringer Ingelheim Lilly en Diabetes, incluye el lanzamiento de una gran encuesta que permitirá conocer en primera persona la opinión y vivencias de médicos y pacientes (www.esdiabetes.org), y la visita a mercados municipales de diferentes ciudades de España, para la promoción de un estilo de vida saludable.</w:t>
        <w:br/>
        <w:t/>
        <w:br/>
        <w:t>La campaña cuenta con la colaboración y el aval de SED (Sociedad Española de Diabetes), Red GDPS (Grupo de Estudio de la Diabetes en Atención Primaria de la Salud), SEMI (Sociedad Española de Medicina Interna) y FEDE (Federación de Diabéticos Españoles).</w:t>
        <w:br/>
        <w:t/>
        <w:br/>
        <w:t>Boehringer Ingelheim y Eli Lilly and Company </w:t>
        <w:br/>
        <w:t/>
        <w:br/>
        <w:t>En enero de 2011, Boehringer Ingelheim y Eli Lilly and Company anunciaron una alianza en el campo de la diabetes que se centra en cuatro compuestos en desarrollo que representan a varias clases de tratamientos. La alianza aprovecha los éxitos de ambas empresas, que son dos de las empresas farmacéuticas líderes del mundo, combinando los sólidos antecedentes de Boehringer Ingelheim en cuanto a innovación basada en la investigación y la innovadora investigación de Lilly, además de su experiencia y su historia de pionera en el campo de la diabetes. Al unir fuerzas, las empresas demuestran compromiso con la atención de los pacientes con diabetes y se mantienen unidas para concentrarse en las necesidades de los pacientes. Obtenga más información sobre la alianza en www.boehringer-ingelheim.com o www.lilly.com.</w:t>
        <w:br/>
        <w:t/>
        <w:br/>
        <w:t>Boehringer Ingelheim Aportar valor a través de la innovación</w:t>
        <w:br/>
        <w:t/>
        <w:br/>
        <w:t>El grupo Boehringer Ingelheim figura entre las 20 compañías farmacéuticas mayores del mundo. Con sede en Ingelheim, Alemania, trabaja globalmente con 145 afiliadas y cuenta con más de 42.000 empleados.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empleados y dos centros internacionales de producción en Sant Cugat del Vallès y Malgrat de Mar. Para más información sobre la compañía visite: www.boehringer-ingelheim.es</w:t>
        <w:br/>
        <w:t/>
        <w:br/>
        <w:t>Sobre Lilly Diabetes </w:t>
        <w:br/>
        <w:t/>
        <w:br/>
        <w:t>En su continuo compromiso con el tratamiento de la diabetes, Lilly aporta a los pacientes tratamientos revolucionarios que les posibilitan vivir más tiempo, más sanos y con mayor calidad. Desde 1923, Lilly ha sido el líder de la industria en terapias pioneras para ayudar a que los profesionales médicos mejoren las vidas de las personas con diabetes, y a continuar con la investigación en medicamentos innovadores que den respuesta a las necesidades no cubiertas de los pacientes. Para obtener más información sobre los productos actuales de Lilly en diabetes visite www.lillydiabetes.es.</w:t>
        <w:br/>
        <w:t/>
        <w:br/>
        <w:t>Sobre Lilly</w:t>
        <w:br/>
        <w:t/>
        <w:br/>
        <w:t>Lilly, una compañía líder en innovación, está desarrollando un conjunto de medicamentos líderes en su especialidad, aplicando las novedades tecnológicas más actuales en sus laboratorios de todo el mundo y colaborando con diferentes organizaciones científicas de reconocido prestigio. Con su central en Indianápolis, Indiana (Estados Unidos), Lilly proporciona respuestas a través de fármacos e innovación a algunas de las necesidades médicas más urgentes del mundo actual. Para más información visite www.lilly.es.</w:t>
        <w:br/>
        <w:t/>
        <w:br/>
        <w:t>REFERENCIAS BIBLIOGRÁFICAS</w:t>
        <w:br/>
        <w:t/>
        <w:br/>
        <w:t>1. CIBERDEM. Estudio di@bet.es. Disponible en http://www.ciberdem.org/estudiodiabetes.php</w:t>
        <w:br/>
        <w:t/>
        <w:br/>
        <w:t>2. International Diabetes Federation: www.idf.org, Last accessed June 2011.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