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SIMA invierno abre sus puertas un año màs. </w:t></w:r></w:p><w:p><w:pPr><w:pStyle w:val="Ttulo2"/><w:rPr><w:color w:val="355269"/></w:rPr></w:pPr><w:r><w:rPr><w:color w:val="355269"/></w:rPr><w:t>Un año màs, SIMA edición de invierno abrirà sus puertas, destacando un aumento en el número de expositores. 
</w:t></w:r></w:p><w:p><w:pPr><w:pStyle w:val="LOnormal"/><w:rPr><w:color w:val="355269"/></w:rPr></w:pPr><w:r><w:rPr><w:color w:val="355269"/></w:rPr></w:r></w:p><w:p><w:pPr><w:pStyle w:val="LOnormal"/><w:jc w:val="left"/><w:rPr></w:rPr></w:pPr><w:r><w:rPr></w:rPr><w:t></w:t><w:br/><w:t></w:t><w:br/><w:t>Durante el último fin de semana del mes de febrero se celebra, por un año más, la edición de SIMA invierno.</w:t><w:br/><w:t></w:t><w:br/><w:t>La feria se celebra los próximos días 24, 25 y el 26 de febrero en el Palco de Honor del Estadio Santiago Bernabéu.</w:t><w:br/><w:t></w:t><w:br/><w:t>Este año se ha conseguido un aumento considerable del número de expositores con un aumento del 16% respecto al año anterior.</w:t><w:br/><w:t></w:t><w:br/><w:t>Lo que destaca es que la gran mayoría de los expositores son bancos o en su defecto de las inmobiliarias creadas por los mismos. </w:t><w:br/><w:t></w:t><w:br/><w:t>Entre los participantes vamos a poder ver empresas como A.C.P. Level, Activitas, Adrisa, Afar-4, Altamira, Arjusa, Aurosol-Murelli, Básico Homes, CatalunyaCaixa Inmobiliaria, Finca Las Marías, Grupo Inmobiliario Ferrocarril, Grupo Mahersol, Grupo Prometeo, Habitat, Hercesa, Inmobiliaria Osuna, Jones Lang Lasalle, Juban Inmobiliaria, Key Mare, Libra Gestión, Madrid Gestión, Marsol Internacional, Os Molineros, Organización 2000, Pincasa, Proinlasa, Promogrado, Pryconsa, Quarto, Realia, Reyal Urbis, Roda Golf & Beach Resort, TM Grupo Inmobiliario, Vía Célere, y Woss.</w:t><w:br/><w:t></w:t><w:br/><w:t>Durante estos 3 días los visitantes pueden ver en los expositores algo más de 200 promociones de obra nueva y una gran oferta de viviendas de segunda mano, provenientes de la capital y principalmente de las zonas costeras.</w:t><w:br/><w:t></w:t><w:br/><w:t>Al mismo tiempo se espera un aumento del número de visitantes y ,gracias a los grandes descuentos que se ofrecen, un mayor número de ventas o reservas respecto al año anterior.</w:t><w:br/><w:t></w:t><w:br/><w:t>Eloy Bohúa, el director de Planner Reed, la empresa organizadora dice estar muy satisfecho con la gran acogida que han dado este año los expositores. Hemos conseguido aumentar el número de empresas que ofrecen su oferta en nuestra feria y prevemos que este éxito se traslade también en un incremento del número de visitantes- vuelve a afirmar.</w:t><w:br/><w:t></w:t><w:br/><w:t>Victoria Promociones participa un año más a la feria con su oferta de venta de casas en Calpe a través de la inmobiliaria Habitat.</w:t><w:br/><w:t></w:t><w:br/><w:t>Ofertaremos las vivienda de obra nueva que nos queda en el residencial Jazmines V con descuentos del 32% declara Adrián Florescu, Responsable de Venta de Apartamentos en Calpe para Victoria Promociones. Nuestra principal ventaja es que ofrecemos unas viviendas de 4 dormitorios, muy amplias y con garaje privado a menos de 1km de la playa. De este modo ofrecemos al cliente espacio, libertad y proximidad a un precio mucho más que razonable, vuelve a afirmar.</w:t><w:br/><w:t></w:t><w:br/><w:t>Recordar a todos los interesados en acudir a la Feria que la entrada será gratuita.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03710/Calpe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