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East 47 Nueva York en Barcelona</w:t>
      </w:r>
    </w:p>
    <w:p>
      <w:pPr>
        <w:pStyle w:val="Ttulo2"/>
        <w:rPr>
          <w:color w:val="355269"/>
        </w:rPr>
      </w:pPr>
      <w:r>
        <w:rPr>
          <w:color w:val="355269"/>
        </w:rPr>
        <w:t>Redescubre el nuevo bar coctelería East 47 que abre sus puertas en Barcelona 
</w:t>
      </w:r>
    </w:p>
    <w:p>
      <w:pPr>
        <w:pStyle w:val="LOnormal"/>
        <w:rPr>
          <w:color w:val="355269"/>
        </w:rPr>
      </w:pPr>
      <w:r>
        <w:rPr>
          <w:color w:val="355269"/>
        </w:rPr>
      </w:r>
    </w:p>
    <w:p>
      <w:pPr>
        <w:pStyle w:val="LOnormal"/>
        <w:jc w:val="left"/>
        <w:rPr/>
      </w:pPr>
      <w:r>
        <w:rPr/>
        <w:t/>
        <w:br/>
        <w:t/>
        <w:br/>
        <w:t>El hotel Claris abre las puertas de su remodelado bar coctelería East 47, totalmente redecorado y con una carta renovada. Situado en la planta baja del hotel, el East 47 es una pequeña coctelería, actual y moderna que ofrece una cocina mediterránea creativa en pleno centro de Barcelona. Una oferta basada en una gran variedad de tapas y cócteles.</w:t>
        <w:br/>
        <w:t/>
        <w:br/>
        <w:t>La calle Valencia de Barcelona se convierte en la calle East 47 de Nueva York de los años 60, que albergó el primer estudio del reconocido artista Andy Warhol. The Factory fue testigo del paso de pintores, escritores, modelos, celebritiesque pasaban horas y horas en el taller del padre del pop art. Ahora el bar East 47 se convierte en un nuevo escenario que será testigo de nuevas historias de la Barcelona más cosmopolita.</w:t>
        <w:br/>
        <w:t/>
        <w:br/>
        <w:t>El establecimiento respira guiños a Andy Warhol. Desde el mismo, hasta la utilización de los colores como el plata, utilizado también en el estudio de Warhol. Además de mesas y sillas negras combinadas con siluetas de color blanco, y el toque final con los cuadros de Marylin Monroe tan típicos del artista. Una decoración que consigue un efecto de distinción y elegancia, dándole un toque urbano al ambiente.</w:t>
        <w:br/>
        <w:t/>
        <w:br/>
        <w:t>Tapas de lujo</w:t>
        <w:br/>
        <w:t/>
        <w:br/>
        <w:t>A nivel gastronómico la nueva carta del East 47 nos ofrece una carta basada en tapas originales, sofisticadas i básicas adaptadas, como por ejemplo el mini bikini de mozzarella y trufa, carpaccio de Wagyú con parmesano (una carne imprescindible en las cartas de los restaurantes de Derby), ensalada griega con feta y olivas kalamata y dados de rape rebozados con romesco. Además de unos postres auténticamente deliciosos como brownie de chocolate con helado, ensalada de fruta, financer con frutos rojos y vanilla o coulant de chocolate. Además la carta se revisa constantemente y la elaboración y presentación de las tapas se cuida al detalle, así como el servicio.</w:t>
        <w:br/>
        <w:t/>
        <w:br/>
        <w:t>Cócteles para el afterwork</w:t>
        <w:br/>
        <w:t/>
        <w:br/>
        <w:t>El East 47 cuenta con una variada selección de ginebras y tónicas para elaborar un buen gin tonic al gusto del consumidor. Entre otras opciones pueden degustarse aderezados con piel de pomelo, naranja, pepino, clavo, hojas de té, menta, pimienta rosa, piel de lima, jengibre o regaliz.</w:t>
        <w:br/>
        <w:t/>
        <w:br/>
        <w:t>Las elaboraciones propias de la casa merecen una mención especial. Entre ellas encontramos combinaciones como Strawberry Yu, mermelada de fresa, vodka limón y clara de huevo, el New Fashion con ron, miel, pomelo, canela y rosas o el Wasabi Drop, un cóctel especial de vodka Elit, lima, azúcar y wasabi. ¡¿Quién se atreve?!</w:t>
        <w:br/>
        <w:t/>
        <w:br/>
        <w:t>Además en la carta de cócteles se ofrecen propuestas más clásicas y otras más sugerentes como Gin Fizz, Singaupre Swing, Mojitos, Caipirinha, Tequila zuñirse, Dry Martini, Whiskey Sour, Margarita. Así como cócteles sin alcohol para poder disfrutar de un San Francisco o un Lady Sour.</w:t>
        <w:br/>
        <w:t/>
        <w:br/>
        <w:t>El East 47 abre sus puertas con el objetivo de convertirse en un bar coctelería de referencia en Barcelona. Con un aforo de hasta 50 personas, está abierto todos los días de la semana, incluido los domingos de 10.30h a 01.30h.</w:t>
        <w:br/>
        <w:t/>
        <w:br/>
        <w:t>Bar-coctelería East 47</w:t>
        <w:br/>
        <w:t/>
        <w:br/>
        <w:t>Tel. Reservas:  34 93 487 62 62</w:t>
        <w:br/>
        <w:t/>
        <w:br/>
        <w:t>Horario: de lunes a domingo de 10:30h hasta 01:30h am </w:t>
        <w:br/>
        <w:t/>
        <w:br/>
        <w:t>Servicio de Tapas: de 13h-23:30h</w:t>
        <w:br/>
        <w:t/>
        <w:br/>
        <w:t>Para más información:</w:t>
        <w:br/>
        <w:t/>
        <w:br/>
        <w:t>SOGUES COMUNICACIÓN</w:t>
        <w:br/>
        <w:t/>
        <w:br/>
        <w:t>T. 93 368 24 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